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EA" w:rsidRPr="006C0450" w:rsidRDefault="008F04EA" w:rsidP="006C0450">
      <w:pPr>
        <w:spacing w:before="120" w:after="12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C0450">
        <w:rPr>
          <w:b/>
          <w:bCs/>
          <w:sz w:val="24"/>
          <w:szCs w:val="24"/>
        </w:rPr>
        <w:t>KOMISE PRO ŽIVOTNÍ PROSTŘEDÍ</w:t>
      </w:r>
    </w:p>
    <w:p w:rsidR="008F04EA" w:rsidRPr="006C0450" w:rsidRDefault="008F04EA" w:rsidP="006C0450">
      <w:pPr>
        <w:spacing w:before="120" w:after="120"/>
        <w:jc w:val="center"/>
        <w:rPr>
          <w:sz w:val="24"/>
          <w:szCs w:val="24"/>
        </w:rPr>
      </w:pPr>
      <w:r w:rsidRPr="006C0450">
        <w:rPr>
          <w:b/>
          <w:bCs/>
          <w:sz w:val="24"/>
          <w:szCs w:val="24"/>
        </w:rPr>
        <w:t>AKADEMIE</w:t>
      </w:r>
      <w:r w:rsidRPr="006C0450">
        <w:rPr>
          <w:sz w:val="24"/>
          <w:szCs w:val="24"/>
        </w:rPr>
        <w:t xml:space="preserve"> </w:t>
      </w:r>
      <w:r w:rsidRPr="006C0450">
        <w:rPr>
          <w:b/>
          <w:bCs/>
          <w:sz w:val="24"/>
          <w:szCs w:val="24"/>
        </w:rPr>
        <w:t>VĚD ČESKÉ REPUBLIKY</w:t>
      </w:r>
    </w:p>
    <w:p w:rsidR="008F04EA" w:rsidRPr="006C0450" w:rsidRDefault="008F04EA" w:rsidP="006C0450">
      <w:pPr>
        <w:pBdr>
          <w:bottom w:val="single" w:sz="4" w:space="1" w:color="auto"/>
        </w:pBdr>
        <w:spacing w:before="120" w:after="120"/>
        <w:jc w:val="center"/>
        <w:rPr>
          <w:sz w:val="24"/>
          <w:szCs w:val="24"/>
        </w:rPr>
      </w:pPr>
      <w:r w:rsidRPr="006C0450">
        <w:rPr>
          <w:sz w:val="24"/>
          <w:szCs w:val="24"/>
        </w:rPr>
        <w:t>Národní tř. 3, 117 20 Praha</w:t>
      </w:r>
    </w:p>
    <w:p w:rsidR="008F04EA" w:rsidRDefault="008F04EA">
      <w:pPr>
        <w:rPr>
          <w:b/>
          <w:bCs/>
        </w:rPr>
      </w:pPr>
    </w:p>
    <w:p w:rsidR="008F04EA" w:rsidRPr="006C0450" w:rsidRDefault="008F04EA" w:rsidP="006C04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6C0450">
        <w:rPr>
          <w:b/>
          <w:bCs/>
          <w:sz w:val="28"/>
          <w:szCs w:val="28"/>
        </w:rPr>
        <w:t>tanovisk</w:t>
      </w:r>
      <w:r>
        <w:rPr>
          <w:b/>
          <w:bCs/>
          <w:sz w:val="28"/>
          <w:szCs w:val="28"/>
        </w:rPr>
        <w:t>o</w:t>
      </w:r>
      <w:r w:rsidRPr="006C0450">
        <w:rPr>
          <w:b/>
          <w:bCs/>
          <w:sz w:val="28"/>
          <w:szCs w:val="28"/>
        </w:rPr>
        <w:t xml:space="preserve"> KŽP k semináři „Les jako součást krajiny a zdroj poznání“</w:t>
      </w:r>
    </w:p>
    <w:p w:rsidR="008F04EA" w:rsidRDefault="008F04EA" w:rsidP="00DC07BF">
      <w:pPr>
        <w:pStyle w:val="Normlnweb"/>
        <w:jc w:val="both"/>
        <w:rPr>
          <w:rFonts w:ascii="Calibri" w:hAnsi="Calibri" w:cs="Calibri"/>
          <w:color w:val="000000"/>
        </w:rPr>
      </w:pPr>
      <w:r w:rsidRPr="00A26F70">
        <w:rPr>
          <w:rFonts w:ascii="Calibri" w:hAnsi="Calibri" w:cs="Calibri"/>
          <w:color w:val="212121"/>
          <w:sz w:val="22"/>
          <w:szCs w:val="22"/>
        </w:rPr>
        <w:t xml:space="preserve">Biologicky </w:t>
      </w:r>
      <w:r>
        <w:rPr>
          <w:rFonts w:ascii="Calibri" w:hAnsi="Calibri" w:cs="Calibri"/>
          <w:color w:val="212121"/>
          <w:sz w:val="22"/>
          <w:szCs w:val="22"/>
        </w:rPr>
        <w:t xml:space="preserve">a ekologicky </w:t>
      </w:r>
      <w:r w:rsidRPr="00A26F70">
        <w:rPr>
          <w:rFonts w:ascii="Calibri" w:hAnsi="Calibri" w:cs="Calibri"/>
          <w:color w:val="212121"/>
          <w:sz w:val="22"/>
          <w:szCs w:val="22"/>
        </w:rPr>
        <w:t xml:space="preserve">orientovaný výzkum v lesích v poslední době přinesl mnoho poznatků ve vztahu </w:t>
      </w:r>
      <w:r>
        <w:rPr>
          <w:rFonts w:ascii="Calibri" w:hAnsi="Calibri" w:cs="Calibri"/>
          <w:color w:val="212121"/>
          <w:sz w:val="22"/>
          <w:szCs w:val="22"/>
        </w:rPr>
        <w:t xml:space="preserve">ke </w:t>
      </w:r>
      <w:r w:rsidRPr="00A26F70">
        <w:rPr>
          <w:rFonts w:ascii="Calibri" w:hAnsi="Calibri" w:cs="Calibri"/>
          <w:color w:val="212121"/>
          <w:sz w:val="22"/>
          <w:szCs w:val="22"/>
        </w:rPr>
        <w:t>změn</w:t>
      </w:r>
      <w:r>
        <w:rPr>
          <w:rFonts w:ascii="Calibri" w:hAnsi="Calibri" w:cs="Calibri"/>
          <w:color w:val="212121"/>
          <w:sz w:val="22"/>
          <w:szCs w:val="22"/>
        </w:rPr>
        <w:t>ě</w:t>
      </w:r>
      <w:r w:rsidRPr="00A26F70">
        <w:rPr>
          <w:rFonts w:ascii="Calibri" w:hAnsi="Calibri" w:cs="Calibri"/>
          <w:color w:val="212121"/>
          <w:sz w:val="22"/>
          <w:szCs w:val="22"/>
        </w:rPr>
        <w:t xml:space="preserve"> klimatu</w:t>
      </w:r>
      <w:r>
        <w:rPr>
          <w:rFonts w:ascii="Calibri" w:hAnsi="Calibri" w:cs="Calibri"/>
          <w:color w:val="212121"/>
          <w:sz w:val="22"/>
          <w:szCs w:val="22"/>
        </w:rPr>
        <w:t xml:space="preserve">, </w:t>
      </w:r>
      <w:r w:rsidRPr="00A26F70">
        <w:rPr>
          <w:rFonts w:ascii="Calibri" w:hAnsi="Calibri" w:cs="Calibri"/>
          <w:color w:val="212121"/>
          <w:sz w:val="22"/>
          <w:szCs w:val="22"/>
        </w:rPr>
        <w:t>bezprostřední</w:t>
      </w:r>
      <w:r>
        <w:rPr>
          <w:rFonts w:ascii="Calibri" w:hAnsi="Calibri" w:cs="Calibri"/>
          <w:color w:val="212121"/>
          <w:sz w:val="22"/>
          <w:szCs w:val="22"/>
        </w:rPr>
        <w:t>mu</w:t>
      </w:r>
      <w:r w:rsidRPr="00A26F70">
        <w:rPr>
          <w:rFonts w:ascii="Calibri" w:hAnsi="Calibri" w:cs="Calibri"/>
          <w:color w:val="212121"/>
          <w:sz w:val="22"/>
          <w:szCs w:val="22"/>
        </w:rPr>
        <w:t xml:space="preserve"> vliv</w:t>
      </w:r>
      <w:r>
        <w:rPr>
          <w:rFonts w:ascii="Calibri" w:hAnsi="Calibri" w:cs="Calibri"/>
          <w:color w:val="212121"/>
          <w:sz w:val="22"/>
          <w:szCs w:val="22"/>
        </w:rPr>
        <w:t>u</w:t>
      </w:r>
      <w:r w:rsidRPr="00A26F70">
        <w:rPr>
          <w:rFonts w:ascii="Calibri" w:hAnsi="Calibri" w:cs="Calibri"/>
          <w:color w:val="212121"/>
          <w:sz w:val="22"/>
          <w:szCs w:val="22"/>
        </w:rPr>
        <w:t xml:space="preserve"> člověka v podobě hospodaření</w:t>
      </w:r>
      <w:r>
        <w:rPr>
          <w:rFonts w:ascii="Calibri" w:hAnsi="Calibri" w:cs="Calibri"/>
          <w:color w:val="212121"/>
          <w:sz w:val="22"/>
          <w:szCs w:val="22"/>
        </w:rPr>
        <w:t xml:space="preserve"> a znečištění přírodních zdrojů</w:t>
      </w:r>
      <w:r w:rsidR="00EE6386">
        <w:rPr>
          <w:rFonts w:ascii="Calibri" w:hAnsi="Calibri" w:cs="Calibri"/>
          <w:color w:val="212121"/>
          <w:sz w:val="22"/>
          <w:szCs w:val="22"/>
        </w:rPr>
        <w:t>,</w:t>
      </w:r>
      <w:r>
        <w:rPr>
          <w:rFonts w:ascii="Calibri" w:hAnsi="Calibri" w:cs="Calibri"/>
          <w:color w:val="212121"/>
          <w:sz w:val="22"/>
          <w:szCs w:val="22"/>
        </w:rPr>
        <w:t xml:space="preserve"> jako je půda, voda a atmosféra</w:t>
      </w:r>
      <w:r w:rsidRPr="00A26F70">
        <w:rPr>
          <w:rFonts w:ascii="Calibri" w:hAnsi="Calibri" w:cs="Calibri"/>
          <w:color w:val="212121"/>
          <w:sz w:val="22"/>
          <w:szCs w:val="22"/>
        </w:rPr>
        <w:t xml:space="preserve">. </w:t>
      </w:r>
      <w:r>
        <w:rPr>
          <w:rFonts w:ascii="Calibri" w:hAnsi="Calibri" w:cs="Calibri"/>
          <w:color w:val="212121"/>
          <w:sz w:val="22"/>
          <w:szCs w:val="22"/>
        </w:rPr>
        <w:t xml:space="preserve">Komise pro životní prostředí AV ČR </w:t>
      </w:r>
      <w:r w:rsidR="0072187D">
        <w:rPr>
          <w:rFonts w:ascii="Calibri" w:hAnsi="Calibri" w:cs="Calibri"/>
          <w:color w:val="212121"/>
          <w:sz w:val="22"/>
          <w:szCs w:val="22"/>
        </w:rPr>
        <w:t xml:space="preserve">(dále jen Komise) </w:t>
      </w:r>
      <w:r>
        <w:rPr>
          <w:rFonts w:ascii="Calibri" w:hAnsi="Calibri" w:cs="Calibri"/>
          <w:color w:val="212121"/>
          <w:sz w:val="22"/>
          <w:szCs w:val="22"/>
        </w:rPr>
        <w:t>vítá aktivity Platformy pro krajinu (</w:t>
      </w:r>
      <w:hyperlink r:id="rId5" w:history="1">
        <w:r w:rsidRPr="00530310">
          <w:rPr>
            <w:rStyle w:val="Hypertextovodkaz"/>
            <w:rFonts w:ascii="Calibri" w:hAnsi="Calibri" w:cs="Calibri"/>
            <w:sz w:val="22"/>
            <w:szCs w:val="22"/>
          </w:rPr>
          <w:t>www.nasekrajina.eu</w:t>
        </w:r>
      </w:hyperlink>
      <w:r>
        <w:rPr>
          <w:rFonts w:ascii="Calibri" w:hAnsi="Calibri" w:cs="Calibri"/>
          <w:color w:val="212121"/>
          <w:sz w:val="22"/>
          <w:szCs w:val="22"/>
        </w:rPr>
        <w:t>), která si v</w:t>
      </w:r>
      <w:r w:rsidRPr="00A26F70">
        <w:rPr>
          <w:rFonts w:ascii="Calibri" w:hAnsi="Calibri" w:cs="Calibri"/>
          <w:color w:val="212121"/>
          <w:sz w:val="22"/>
          <w:szCs w:val="22"/>
        </w:rPr>
        <w:t> návaznosti na tato fakta klade za cíl zapojit odborníky do veřejné debaty a na základě vědeckých poznatků připravit návrhy potřebných změn způsobu hospodaření</w:t>
      </w:r>
      <w:r>
        <w:rPr>
          <w:rFonts w:ascii="Calibri" w:hAnsi="Calibri" w:cs="Calibri"/>
          <w:color w:val="212121"/>
          <w:sz w:val="22"/>
          <w:szCs w:val="22"/>
        </w:rPr>
        <w:t xml:space="preserve"> v lesích</w:t>
      </w:r>
      <w:r w:rsidRPr="00A26F70">
        <w:rPr>
          <w:rFonts w:ascii="Calibri" w:hAnsi="Calibri" w:cs="Calibri"/>
          <w:color w:val="212121"/>
          <w:sz w:val="22"/>
          <w:szCs w:val="22"/>
        </w:rPr>
        <w:t xml:space="preserve">. </w:t>
      </w:r>
      <w:r>
        <w:rPr>
          <w:rFonts w:ascii="Calibri" w:hAnsi="Calibri" w:cs="Calibri"/>
          <w:color w:val="212121"/>
          <w:sz w:val="22"/>
          <w:szCs w:val="22"/>
        </w:rPr>
        <w:t xml:space="preserve">Komise si je vědoma faktu, že </w:t>
      </w:r>
      <w:r w:rsidRPr="00BA335C">
        <w:rPr>
          <w:rFonts w:ascii="Calibri" w:hAnsi="Calibri" w:cs="Calibri"/>
          <w:color w:val="212121"/>
          <w:sz w:val="22"/>
          <w:szCs w:val="22"/>
        </w:rPr>
        <w:t>existuje řada</w:t>
      </w:r>
      <w:r>
        <w:rPr>
          <w:rFonts w:ascii="Calibri" w:hAnsi="Calibri" w:cs="Calibri"/>
          <w:color w:val="212121"/>
          <w:sz w:val="22"/>
          <w:szCs w:val="22"/>
        </w:rPr>
        <w:t xml:space="preserve"> odborných</w:t>
      </w:r>
      <w:r w:rsidRPr="00BA335C">
        <w:rPr>
          <w:rFonts w:ascii="Calibri" w:hAnsi="Calibri" w:cs="Calibri"/>
          <w:color w:val="212121"/>
          <w:sz w:val="22"/>
          <w:szCs w:val="22"/>
        </w:rPr>
        <w:t xml:space="preserve"> poznatků, které ale z důvodu </w:t>
      </w:r>
      <w:r>
        <w:rPr>
          <w:rFonts w:ascii="Calibri" w:hAnsi="Calibri" w:cs="Calibri"/>
          <w:color w:val="212121"/>
          <w:sz w:val="22"/>
          <w:szCs w:val="22"/>
        </w:rPr>
        <w:t xml:space="preserve">rozdílných přístupů k výkladu </w:t>
      </w:r>
      <w:r w:rsidRPr="00BA335C">
        <w:rPr>
          <w:rFonts w:ascii="Calibri" w:hAnsi="Calibri" w:cs="Calibri"/>
          <w:color w:val="212121"/>
          <w:sz w:val="22"/>
          <w:szCs w:val="22"/>
        </w:rPr>
        <w:t xml:space="preserve">koncepce nebo legislativních překážek </w:t>
      </w:r>
      <w:r>
        <w:rPr>
          <w:rFonts w:ascii="Calibri" w:hAnsi="Calibri" w:cs="Calibri"/>
          <w:color w:val="212121"/>
          <w:sz w:val="22"/>
          <w:szCs w:val="22"/>
        </w:rPr>
        <w:t xml:space="preserve">stále </w:t>
      </w:r>
      <w:r w:rsidRPr="00BA335C">
        <w:rPr>
          <w:rFonts w:ascii="Calibri" w:hAnsi="Calibri" w:cs="Calibri"/>
          <w:color w:val="212121"/>
          <w:sz w:val="22"/>
          <w:szCs w:val="22"/>
        </w:rPr>
        <w:t xml:space="preserve">nenacházejí uplatnění v ochraně lesa a </w:t>
      </w:r>
      <w:r>
        <w:rPr>
          <w:rFonts w:ascii="Calibri" w:hAnsi="Calibri" w:cs="Calibri"/>
          <w:color w:val="212121"/>
          <w:sz w:val="22"/>
          <w:szCs w:val="22"/>
        </w:rPr>
        <w:t xml:space="preserve">ve způsobu </w:t>
      </w:r>
      <w:r w:rsidRPr="00BA335C">
        <w:rPr>
          <w:rFonts w:ascii="Calibri" w:hAnsi="Calibri" w:cs="Calibri"/>
          <w:color w:val="212121"/>
          <w:sz w:val="22"/>
          <w:szCs w:val="22"/>
        </w:rPr>
        <w:t>hospodaření</w:t>
      </w:r>
      <w:r>
        <w:rPr>
          <w:rFonts w:ascii="Calibri" w:hAnsi="Calibri" w:cs="Calibri"/>
          <w:color w:val="212121"/>
          <w:sz w:val="22"/>
          <w:szCs w:val="22"/>
        </w:rPr>
        <w:t xml:space="preserve"> v něm</w:t>
      </w:r>
      <w:r w:rsidRPr="00BA335C">
        <w:rPr>
          <w:rFonts w:ascii="Calibri" w:hAnsi="Calibri" w:cs="Calibri"/>
          <w:color w:val="212121"/>
          <w:sz w:val="22"/>
          <w:szCs w:val="22"/>
        </w:rPr>
        <w:t>.</w:t>
      </w:r>
      <w:r>
        <w:rPr>
          <w:rFonts w:ascii="Calibri" w:hAnsi="Calibri" w:cs="Calibri"/>
          <w:color w:val="212121"/>
          <w:sz w:val="22"/>
          <w:szCs w:val="22"/>
        </w:rPr>
        <w:t xml:space="preserve"> Proto podporuje snahy o zprostředkování výměny expertních poznatků mezi obory, které k tématu pěstování a ochrany lesa mají co říci (biologie, lesní hospodářství, právo, sociologie ad.), a zvláště pak jejich zprostředkování subjektům, které jsou odpovědné za tvorbu a realizaci lesnické politiky.</w:t>
      </w:r>
    </w:p>
    <w:p w:rsidR="008F04EA" w:rsidRPr="00901EC0" w:rsidRDefault="008F04EA" w:rsidP="00DC07BF">
      <w:pPr>
        <w:pStyle w:val="Textkomente"/>
        <w:jc w:val="both"/>
      </w:pPr>
      <w:r>
        <w:rPr>
          <w:color w:val="212121"/>
          <w:sz w:val="22"/>
          <w:szCs w:val="22"/>
        </w:rPr>
        <w:t>Komise konstatuje, že s</w:t>
      </w:r>
      <w:r w:rsidRPr="00A26F70">
        <w:rPr>
          <w:color w:val="212121"/>
          <w:sz w:val="22"/>
          <w:szCs w:val="22"/>
        </w:rPr>
        <w:t xml:space="preserve">ilný impulz ke změně koncepce nakládání s lesem v ČR dává v současné době </w:t>
      </w:r>
      <w:hyperlink r:id="rId6" w:history="1">
        <w:r w:rsidRPr="00BC6D0D">
          <w:rPr>
            <w:rStyle w:val="Hypertextovodkaz"/>
            <w:sz w:val="22"/>
            <w:szCs w:val="22"/>
          </w:rPr>
          <w:t>Národní akční plán adaptace na změnu klimatu</w:t>
        </w:r>
      </w:hyperlink>
      <w:r w:rsidRPr="00A26F70">
        <w:rPr>
          <w:color w:val="212121"/>
          <w:sz w:val="22"/>
          <w:szCs w:val="22"/>
        </w:rPr>
        <w:t>. Ten </w:t>
      </w:r>
      <w:r w:rsidRPr="00A26F70">
        <w:rPr>
          <w:i/>
          <w:iCs/>
          <w:color w:val="212121"/>
          <w:sz w:val="22"/>
          <w:szCs w:val="22"/>
        </w:rPr>
        <w:t>de facto</w:t>
      </w:r>
      <w:r w:rsidRPr="00A26F70">
        <w:rPr>
          <w:color w:val="212121"/>
          <w:sz w:val="22"/>
          <w:szCs w:val="22"/>
        </w:rPr>
        <w:t xml:space="preserve"> dnes ukládá lesnickému sektoru zohlednit význam změny klimatu v celém procesu pěstování a ochrany lesa. Se stejným podnětem přišla i Komise v roce 2016 </w:t>
      </w:r>
      <w:r>
        <w:rPr>
          <w:color w:val="212121"/>
          <w:sz w:val="22"/>
          <w:szCs w:val="22"/>
        </w:rPr>
        <w:t xml:space="preserve">ve svém stanovisku ze semináře </w:t>
      </w:r>
      <w:hyperlink r:id="rId7" w:history="1">
        <w:r w:rsidRPr="00901EC0">
          <w:rPr>
            <w:rStyle w:val="Hypertextovodkaz"/>
            <w:sz w:val="22"/>
            <w:szCs w:val="22"/>
          </w:rPr>
          <w:t>Lesy a klimatická změna – jak převzít zodpovědnost</w:t>
        </w:r>
      </w:hyperlink>
      <w:r w:rsidRPr="00901EC0">
        <w:rPr>
          <w:color w:val="212121"/>
          <w:sz w:val="22"/>
          <w:szCs w:val="22"/>
        </w:rPr>
        <w:t>.</w:t>
      </w:r>
      <w:r w:rsidRPr="00A26F70">
        <w:rPr>
          <w:color w:val="212121"/>
          <w:sz w:val="22"/>
          <w:szCs w:val="22"/>
        </w:rPr>
        <w:t xml:space="preserve"> Situace se mezitím zkomplikovala extrémním rozběhem kůrovcové kalamity (především na Moravě), jejím dopadem </w:t>
      </w:r>
      <w:r>
        <w:rPr>
          <w:color w:val="212121"/>
          <w:sz w:val="22"/>
          <w:szCs w:val="22"/>
        </w:rPr>
        <w:t>na</w:t>
      </w:r>
      <w:r w:rsidRPr="00A26F70">
        <w:rPr>
          <w:color w:val="212121"/>
          <w:sz w:val="22"/>
          <w:szCs w:val="22"/>
        </w:rPr>
        <w:t xml:space="preserve"> trh </w:t>
      </w:r>
      <w:r>
        <w:rPr>
          <w:color w:val="212121"/>
          <w:sz w:val="22"/>
          <w:szCs w:val="22"/>
        </w:rPr>
        <w:t xml:space="preserve">se </w:t>
      </w:r>
      <w:r w:rsidRPr="00A26F70">
        <w:rPr>
          <w:color w:val="212121"/>
          <w:sz w:val="22"/>
          <w:szCs w:val="22"/>
        </w:rPr>
        <w:t>dřev</w:t>
      </w:r>
      <w:r>
        <w:rPr>
          <w:color w:val="212121"/>
          <w:sz w:val="22"/>
          <w:szCs w:val="22"/>
        </w:rPr>
        <w:t>em,</w:t>
      </w:r>
      <w:r w:rsidRPr="00A26F70">
        <w:rPr>
          <w:color w:val="212121"/>
          <w:sz w:val="22"/>
          <w:szCs w:val="22"/>
        </w:rPr>
        <w:t xml:space="preserve"> včetně rozpadu smluvních vztahů</w:t>
      </w:r>
      <w:r>
        <w:rPr>
          <w:color w:val="212121"/>
          <w:sz w:val="22"/>
          <w:szCs w:val="22"/>
        </w:rPr>
        <w:t>, kterými zejména státní podnik Lesy Č</w:t>
      </w:r>
      <w:r w:rsidR="00EE6386">
        <w:rPr>
          <w:color w:val="212121"/>
          <w:sz w:val="22"/>
          <w:szCs w:val="22"/>
        </w:rPr>
        <w:t>eské republiky (LČ</w:t>
      </w:r>
      <w:r>
        <w:rPr>
          <w:color w:val="212121"/>
          <w:sz w:val="22"/>
          <w:szCs w:val="22"/>
        </w:rPr>
        <w:t>R</w:t>
      </w:r>
      <w:r w:rsidR="00EE6386">
        <w:rPr>
          <w:color w:val="212121"/>
          <w:sz w:val="22"/>
          <w:szCs w:val="22"/>
        </w:rPr>
        <w:t>)</w:t>
      </w:r>
      <w:r w:rsidRPr="00A26F70">
        <w:rPr>
          <w:color w:val="212121"/>
          <w:sz w:val="22"/>
          <w:szCs w:val="22"/>
        </w:rPr>
        <w:t xml:space="preserve"> zajišťuj</w:t>
      </w:r>
      <w:r>
        <w:rPr>
          <w:color w:val="212121"/>
          <w:sz w:val="22"/>
          <w:szCs w:val="22"/>
        </w:rPr>
        <w:t>e</w:t>
      </w:r>
      <w:r w:rsidRPr="00A26F70">
        <w:rPr>
          <w:color w:val="212121"/>
          <w:sz w:val="22"/>
          <w:szCs w:val="22"/>
        </w:rPr>
        <w:t xml:space="preserve"> výkon hospodaření. Další komplikace </w:t>
      </w:r>
      <w:r w:rsidRPr="001A6FDE">
        <w:rPr>
          <w:color w:val="212121"/>
          <w:sz w:val="22"/>
          <w:szCs w:val="22"/>
        </w:rPr>
        <w:t>vnesly do věci požadavky trhu na standardy lesního hospodaření na pozemcích, odkud pochází nakupované dřevo.</w:t>
      </w:r>
      <w:r>
        <w:rPr>
          <w:color w:val="212121"/>
          <w:sz w:val="22"/>
          <w:szCs w:val="22"/>
        </w:rPr>
        <w:t xml:space="preserve"> Obě skutečnosti vyvolaly jednání na půdě Parlamentu ČR a obou témat se dotklo poslední </w:t>
      </w:r>
      <w:hyperlink r:id="rId8" w:history="1">
        <w:r w:rsidRPr="007403ED">
          <w:rPr>
            <w:rStyle w:val="Hypertextovodkaz"/>
            <w:sz w:val="22"/>
            <w:szCs w:val="22"/>
          </w:rPr>
          <w:t>stanovisko K</w:t>
        </w:r>
        <w:r w:rsidR="0072187D">
          <w:rPr>
            <w:rStyle w:val="Hypertextovodkaz"/>
            <w:sz w:val="22"/>
            <w:szCs w:val="22"/>
          </w:rPr>
          <w:t>omise</w:t>
        </w:r>
      </w:hyperlink>
      <w:r>
        <w:rPr>
          <w:color w:val="212121"/>
          <w:sz w:val="22"/>
          <w:szCs w:val="22"/>
        </w:rPr>
        <w:t>.</w:t>
      </w:r>
      <w:r w:rsidRPr="00A26F70">
        <w:rPr>
          <w:color w:val="212121"/>
          <w:sz w:val="22"/>
          <w:szCs w:val="22"/>
        </w:rPr>
        <w:t> </w:t>
      </w:r>
    </w:p>
    <w:p w:rsidR="008F04EA" w:rsidRPr="00A26F70" w:rsidRDefault="008F04EA" w:rsidP="00DC07BF">
      <w:pPr>
        <w:pStyle w:val="Normlnweb"/>
        <w:shd w:val="clear" w:color="auto" w:fill="FFFFFF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</w:t>
      </w:r>
      <w:r w:rsidRPr="00A26F70">
        <w:rPr>
          <w:rFonts w:ascii="Calibri" w:hAnsi="Calibri" w:cs="Calibri"/>
          <w:color w:val="212121"/>
          <w:sz w:val="22"/>
          <w:szCs w:val="22"/>
        </w:rPr>
        <w:t>řechod k modelu tržního hospodářství v</w:t>
      </w:r>
      <w:r>
        <w:rPr>
          <w:rFonts w:ascii="Calibri" w:hAnsi="Calibri" w:cs="Calibri"/>
          <w:color w:val="212121"/>
          <w:sz w:val="22"/>
          <w:szCs w:val="22"/>
        </w:rPr>
        <w:t> posledním čtvrt století</w:t>
      </w:r>
      <w:r w:rsidRPr="00A26F70">
        <w:rPr>
          <w:rFonts w:ascii="Calibri" w:hAnsi="Calibri" w:cs="Calibri"/>
          <w:color w:val="212121"/>
          <w:sz w:val="22"/>
          <w:szCs w:val="22"/>
        </w:rPr>
        <w:t xml:space="preserve"> s sebou přinesl celou řadu změn ve způsobech hospodaření v lesích.</w:t>
      </w:r>
      <w:r>
        <w:rPr>
          <w:rFonts w:ascii="Calibri" w:hAnsi="Calibri" w:cs="Calibri"/>
          <w:color w:val="212121"/>
          <w:sz w:val="22"/>
          <w:szCs w:val="22"/>
        </w:rPr>
        <w:t xml:space="preserve"> Z celorepublikového hlediska je podstatné, že zhruba polovinu lesního půdního fondu </w:t>
      </w:r>
      <w:r w:rsidR="00EE6386">
        <w:rPr>
          <w:rFonts w:ascii="Calibri" w:hAnsi="Calibri" w:cs="Calibri"/>
          <w:color w:val="212121"/>
          <w:sz w:val="22"/>
          <w:szCs w:val="22"/>
        </w:rPr>
        <w:t xml:space="preserve">nyní </w:t>
      </w:r>
      <w:r>
        <w:rPr>
          <w:rFonts w:ascii="Calibri" w:hAnsi="Calibri" w:cs="Calibri"/>
          <w:color w:val="212121"/>
          <w:sz w:val="22"/>
          <w:szCs w:val="22"/>
        </w:rPr>
        <w:t xml:space="preserve">spravuje </w:t>
      </w:r>
      <w:r w:rsidR="00EE6386">
        <w:rPr>
          <w:rFonts w:ascii="Calibri" w:hAnsi="Calibri" w:cs="Calibri"/>
          <w:color w:val="212121"/>
          <w:sz w:val="22"/>
          <w:szCs w:val="22"/>
        </w:rPr>
        <w:t>L</w:t>
      </w:r>
      <w:r>
        <w:rPr>
          <w:rFonts w:ascii="Calibri" w:hAnsi="Calibri" w:cs="Calibri"/>
          <w:color w:val="212121"/>
          <w:sz w:val="22"/>
          <w:szCs w:val="22"/>
        </w:rPr>
        <w:t>ČR, jehož činnost se tak rozhodujícím způso</w:t>
      </w:r>
      <w:r w:rsidR="00EE6386">
        <w:rPr>
          <w:rFonts w:ascii="Calibri" w:hAnsi="Calibri" w:cs="Calibri"/>
          <w:color w:val="212121"/>
          <w:sz w:val="22"/>
          <w:szCs w:val="22"/>
        </w:rPr>
        <w:t xml:space="preserve">bem podílí na celkovém </w:t>
      </w:r>
      <w:r>
        <w:rPr>
          <w:rFonts w:ascii="Calibri" w:hAnsi="Calibri" w:cs="Calibri"/>
          <w:color w:val="212121"/>
          <w:sz w:val="22"/>
          <w:szCs w:val="22"/>
        </w:rPr>
        <w:t>stavu hospodaření v našich lesích.</w:t>
      </w:r>
      <w:r w:rsidRPr="00A26F70"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EE6386">
        <w:rPr>
          <w:rFonts w:ascii="Calibri" w:hAnsi="Calibri" w:cs="Calibri"/>
          <w:color w:val="212121"/>
          <w:sz w:val="22"/>
          <w:szCs w:val="22"/>
        </w:rPr>
        <w:t xml:space="preserve">Uvedené </w:t>
      </w:r>
      <w:r w:rsidRPr="00A26F70">
        <w:rPr>
          <w:rFonts w:ascii="Calibri" w:hAnsi="Calibri" w:cs="Calibri"/>
          <w:color w:val="212121"/>
          <w:sz w:val="22"/>
          <w:szCs w:val="22"/>
        </w:rPr>
        <w:t xml:space="preserve">změny vyústily </w:t>
      </w:r>
      <w:r>
        <w:rPr>
          <w:rFonts w:ascii="Calibri" w:hAnsi="Calibri" w:cs="Calibri"/>
          <w:color w:val="212121"/>
          <w:sz w:val="22"/>
          <w:szCs w:val="22"/>
        </w:rPr>
        <w:t xml:space="preserve">v průběhu 90. let minulého století </w:t>
      </w:r>
      <w:r w:rsidRPr="00A26F70">
        <w:rPr>
          <w:rFonts w:ascii="Calibri" w:hAnsi="Calibri" w:cs="Calibri"/>
          <w:color w:val="212121"/>
          <w:sz w:val="22"/>
          <w:szCs w:val="22"/>
        </w:rPr>
        <w:t>postupně do podoby dokumentu </w:t>
      </w:r>
      <w:r w:rsidRPr="00A26F70">
        <w:rPr>
          <w:rFonts w:ascii="Calibri" w:hAnsi="Calibri" w:cs="Calibri"/>
          <w:b/>
          <w:bCs/>
          <w:color w:val="212121"/>
          <w:sz w:val="22"/>
          <w:szCs w:val="22"/>
        </w:rPr>
        <w:t>Koncepce strategického rozvoje podniku Lesy ČR na léta 2015–2019.</w:t>
      </w:r>
      <w:r w:rsidRPr="00A26F70">
        <w:rPr>
          <w:rFonts w:ascii="Calibri" w:hAnsi="Calibri" w:cs="Calibri"/>
          <w:color w:val="212121"/>
          <w:sz w:val="22"/>
          <w:szCs w:val="22"/>
        </w:rPr>
        <w:t> Překvapující je, že tento výchozí, postupně aktualizovaný dokument (poslední aktualizovaná verze z roku 2011) neodkaz</w:t>
      </w:r>
      <w:r>
        <w:rPr>
          <w:rFonts w:ascii="Calibri" w:hAnsi="Calibri" w:cs="Calibri"/>
          <w:color w:val="212121"/>
          <w:sz w:val="22"/>
          <w:szCs w:val="22"/>
        </w:rPr>
        <w:t>uje</w:t>
      </w:r>
      <w:r w:rsidRPr="00A26F70">
        <w:rPr>
          <w:rFonts w:ascii="Calibri" w:hAnsi="Calibri" w:cs="Calibri"/>
          <w:color w:val="212121"/>
          <w:sz w:val="22"/>
          <w:szCs w:val="22"/>
        </w:rPr>
        <w:t xml:space="preserve"> na</w:t>
      </w:r>
      <w:r>
        <w:rPr>
          <w:rFonts w:ascii="Calibri" w:hAnsi="Calibri" w:cs="Calibri"/>
          <w:color w:val="212121"/>
          <w:sz w:val="22"/>
          <w:szCs w:val="22"/>
        </w:rPr>
        <w:t xml:space="preserve"> základní mezinárodní </w:t>
      </w:r>
      <w:r w:rsidRPr="00A26F70">
        <w:rPr>
          <w:rFonts w:ascii="Calibri" w:hAnsi="Calibri" w:cs="Calibri"/>
          <w:color w:val="212121"/>
          <w:sz w:val="22"/>
          <w:szCs w:val="22"/>
        </w:rPr>
        <w:t>dokumenty</w:t>
      </w:r>
      <w:r>
        <w:rPr>
          <w:rFonts w:ascii="Calibri" w:hAnsi="Calibri" w:cs="Calibri"/>
          <w:color w:val="212121"/>
          <w:sz w:val="22"/>
          <w:szCs w:val="22"/>
        </w:rPr>
        <w:t xml:space="preserve"> environmentální povahy</w:t>
      </w:r>
      <w:r w:rsidRPr="00A26F70">
        <w:rPr>
          <w:rFonts w:ascii="Calibri" w:hAnsi="Calibri" w:cs="Calibri"/>
          <w:color w:val="212121"/>
          <w:sz w:val="22"/>
          <w:szCs w:val="22"/>
        </w:rPr>
        <w:t>, k jejichž plnění se ČR zavázala, zejména v souvislos</w:t>
      </w:r>
      <w:r>
        <w:rPr>
          <w:rFonts w:ascii="Calibri" w:hAnsi="Calibri" w:cs="Calibri"/>
          <w:color w:val="212121"/>
          <w:sz w:val="22"/>
          <w:szCs w:val="22"/>
        </w:rPr>
        <w:t>ti s členstvím v EU</w:t>
      </w:r>
      <w:r w:rsidRPr="00A26F70">
        <w:rPr>
          <w:rFonts w:ascii="Calibri" w:hAnsi="Calibri" w:cs="Calibri"/>
          <w:color w:val="212121"/>
          <w:sz w:val="22"/>
          <w:szCs w:val="22"/>
        </w:rPr>
        <w:t>. Jde především o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 w:rsidRPr="00A26F70">
        <w:rPr>
          <w:rFonts w:ascii="Calibri" w:hAnsi="Calibri" w:cs="Calibri"/>
          <w:color w:val="212121"/>
          <w:sz w:val="22"/>
          <w:szCs w:val="22"/>
        </w:rPr>
        <w:t>dokumenty </w:t>
      </w:r>
      <w:hyperlink r:id="rId9" w:history="1">
        <w:r w:rsidRPr="007403ED">
          <w:rPr>
            <w:rStyle w:val="Hypertextovodkaz"/>
            <w:rFonts w:ascii="Calibri" w:hAnsi="Calibri" w:cs="Calibri"/>
            <w:sz w:val="22"/>
            <w:szCs w:val="22"/>
          </w:rPr>
          <w:t>Nové lesnické strategie EU</w:t>
        </w:r>
      </w:hyperlink>
      <w:r w:rsidRPr="007403ED">
        <w:rPr>
          <w:rFonts w:ascii="Calibri" w:hAnsi="Calibri" w:cs="Calibri"/>
          <w:color w:val="212121"/>
          <w:sz w:val="22"/>
          <w:szCs w:val="22"/>
        </w:rPr>
        <w:t xml:space="preserve">, </w:t>
      </w:r>
      <w:hyperlink r:id="rId10" w:history="1">
        <w:r w:rsidRPr="007403ED">
          <w:rPr>
            <w:rStyle w:val="Hypertextovodkaz"/>
            <w:rFonts w:ascii="Calibri" w:hAnsi="Calibri" w:cs="Calibri"/>
            <w:sz w:val="22"/>
            <w:szCs w:val="22"/>
          </w:rPr>
          <w:t>Evropské úmluvy o krajině</w:t>
        </w:r>
      </w:hyperlink>
      <w:r w:rsidRPr="007403ED">
        <w:rPr>
          <w:rFonts w:ascii="Calibri" w:hAnsi="Calibri" w:cs="Calibri"/>
          <w:color w:val="212121"/>
          <w:sz w:val="22"/>
          <w:szCs w:val="22"/>
        </w:rPr>
        <w:t xml:space="preserve">, </w:t>
      </w:r>
      <w:hyperlink r:id="rId11" w:history="1">
        <w:r w:rsidRPr="007403ED">
          <w:rPr>
            <w:rStyle w:val="Hypertextovodkaz"/>
            <w:rFonts w:ascii="Calibri" w:hAnsi="Calibri" w:cs="Calibri"/>
            <w:sz w:val="22"/>
            <w:szCs w:val="22"/>
          </w:rPr>
          <w:t>Konvence o ochraně biologické rozmanitosti</w:t>
        </w:r>
      </w:hyperlink>
      <w:r w:rsidRPr="007403ED">
        <w:rPr>
          <w:rFonts w:ascii="Calibri" w:hAnsi="Calibri" w:cs="Calibri"/>
          <w:color w:val="212121"/>
          <w:sz w:val="22"/>
          <w:szCs w:val="22"/>
        </w:rPr>
        <w:t xml:space="preserve">, </w:t>
      </w:r>
      <w:hyperlink r:id="rId12" w:history="1">
        <w:r w:rsidRPr="007403ED">
          <w:rPr>
            <w:rStyle w:val="Hypertextovodkaz"/>
            <w:rFonts w:ascii="Calibri" w:hAnsi="Calibri" w:cs="Calibri"/>
            <w:sz w:val="22"/>
            <w:szCs w:val="22"/>
          </w:rPr>
          <w:t>Směrnice Rady o ochraně přírodních stanovišť, volně žijících živočichů a planě rostoucích rostlin </w:t>
        </w:r>
      </w:hyperlink>
      <w:r w:rsidRPr="007403ED">
        <w:rPr>
          <w:rFonts w:ascii="Calibri" w:hAnsi="Calibri" w:cs="Calibri"/>
          <w:color w:val="212121"/>
          <w:sz w:val="22"/>
          <w:szCs w:val="22"/>
        </w:rPr>
        <w:t>a </w:t>
      </w:r>
      <w:hyperlink r:id="rId13" w:history="1">
        <w:r w:rsidRPr="007403ED">
          <w:rPr>
            <w:rStyle w:val="Hypertextovodkaz"/>
            <w:rFonts w:ascii="Calibri" w:hAnsi="Calibri" w:cs="Calibri"/>
            <w:sz w:val="22"/>
            <w:szCs w:val="22"/>
          </w:rPr>
          <w:t>Rámcov</w:t>
        </w:r>
        <w:r>
          <w:rPr>
            <w:rStyle w:val="Hypertextovodkaz"/>
            <w:rFonts w:ascii="Calibri" w:hAnsi="Calibri" w:cs="Calibri"/>
            <w:sz w:val="22"/>
            <w:szCs w:val="22"/>
          </w:rPr>
          <w:t>é</w:t>
        </w:r>
        <w:r w:rsidRPr="007403ED">
          <w:rPr>
            <w:rStyle w:val="Hypertextovodkaz"/>
            <w:rFonts w:ascii="Calibri" w:hAnsi="Calibri" w:cs="Calibri"/>
            <w:sz w:val="22"/>
            <w:szCs w:val="22"/>
          </w:rPr>
          <w:t xml:space="preserve"> úmluv</w:t>
        </w:r>
        <w:r>
          <w:rPr>
            <w:rStyle w:val="Hypertextovodkaz"/>
            <w:rFonts w:ascii="Calibri" w:hAnsi="Calibri" w:cs="Calibri"/>
            <w:sz w:val="22"/>
            <w:szCs w:val="22"/>
          </w:rPr>
          <w:t>y</w:t>
        </w:r>
        <w:r w:rsidRPr="007403ED">
          <w:rPr>
            <w:rStyle w:val="Hypertextovodkaz"/>
            <w:rFonts w:ascii="Calibri" w:hAnsi="Calibri" w:cs="Calibri"/>
            <w:sz w:val="22"/>
            <w:szCs w:val="22"/>
          </w:rPr>
          <w:t xml:space="preserve"> OSN o změně klimatu</w:t>
        </w:r>
      </w:hyperlink>
      <w:r w:rsidRPr="007403ED">
        <w:rPr>
          <w:rFonts w:ascii="Calibri" w:hAnsi="Calibri" w:cs="Calibri"/>
          <w:color w:val="212121"/>
          <w:sz w:val="22"/>
          <w:szCs w:val="22"/>
        </w:rPr>
        <w:t>.</w:t>
      </w:r>
      <w:r>
        <w:rPr>
          <w:rFonts w:ascii="Calibri" w:hAnsi="Calibri" w:cs="Calibri"/>
          <w:color w:val="212121"/>
          <w:sz w:val="22"/>
          <w:szCs w:val="22"/>
        </w:rPr>
        <w:t> Podobně je t</w:t>
      </w:r>
      <w:r w:rsidRPr="00A26F70">
        <w:rPr>
          <w:rFonts w:ascii="Calibri" w:hAnsi="Calibri" w:cs="Calibri"/>
          <w:color w:val="212121"/>
          <w:sz w:val="22"/>
          <w:szCs w:val="22"/>
        </w:rPr>
        <w:t xml:space="preserve">omu i s dalším rozpracováním této koncepce v Programu 2020, zaměřeném na zajištění cílů veřejného zájmu u státního podniku Lesy ČR. </w:t>
      </w:r>
    </w:p>
    <w:p w:rsidR="008F04EA" w:rsidRPr="00A26F70" w:rsidRDefault="008F04EA" w:rsidP="00DC07BF">
      <w:pPr>
        <w:pStyle w:val="Normlnweb"/>
        <w:shd w:val="clear" w:color="auto" w:fill="FFFFFF"/>
        <w:jc w:val="both"/>
        <w:rPr>
          <w:rFonts w:ascii="Calibri" w:hAnsi="Calibri" w:cs="Calibri"/>
          <w:color w:val="212121"/>
          <w:sz w:val="22"/>
          <w:szCs w:val="22"/>
        </w:rPr>
      </w:pPr>
      <w:r w:rsidRPr="00A26F70">
        <w:rPr>
          <w:rFonts w:ascii="Calibri" w:hAnsi="Calibri" w:cs="Calibri"/>
          <w:color w:val="212121"/>
          <w:sz w:val="22"/>
          <w:szCs w:val="22"/>
        </w:rPr>
        <w:t xml:space="preserve">Komise </w:t>
      </w:r>
      <w:r>
        <w:rPr>
          <w:rFonts w:ascii="Calibri" w:hAnsi="Calibri" w:cs="Calibri"/>
          <w:color w:val="212121"/>
          <w:sz w:val="22"/>
          <w:szCs w:val="22"/>
        </w:rPr>
        <w:t xml:space="preserve">se ztotožňuje s výstupy semináře </w:t>
      </w:r>
      <w:hyperlink r:id="rId14" w:history="1">
        <w:r w:rsidR="0004449F" w:rsidRPr="0004449F">
          <w:rPr>
            <w:rStyle w:val="Hypertextovodkaz"/>
            <w:rFonts w:ascii="Calibri" w:hAnsi="Calibri" w:cs="Calibri"/>
            <w:sz w:val="22"/>
            <w:szCs w:val="22"/>
          </w:rPr>
          <w:t>Les jako součást krajiny a zdroj poznání</w:t>
        </w:r>
      </w:hyperlink>
      <w:r w:rsidR="0004449F"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</w:rPr>
        <w:t>v následujícím zně</w:t>
      </w:r>
      <w:r w:rsidR="0072187D">
        <w:rPr>
          <w:rFonts w:ascii="Calibri" w:hAnsi="Calibri" w:cs="Calibri"/>
          <w:color w:val="212121"/>
          <w:sz w:val="22"/>
          <w:szCs w:val="22"/>
        </w:rPr>
        <w:t xml:space="preserve">ní a doporučuje </w:t>
      </w:r>
      <w:proofErr w:type="spellStart"/>
      <w:r w:rsidR="0072187D">
        <w:rPr>
          <w:rFonts w:ascii="Calibri" w:hAnsi="Calibri" w:cs="Calibri"/>
          <w:color w:val="212121"/>
          <w:sz w:val="22"/>
          <w:szCs w:val="22"/>
        </w:rPr>
        <w:t>MZe</w:t>
      </w:r>
      <w:proofErr w:type="spellEnd"/>
      <w:r w:rsidR="0072187D">
        <w:rPr>
          <w:rFonts w:ascii="Calibri" w:hAnsi="Calibri" w:cs="Calibri"/>
          <w:color w:val="212121"/>
          <w:sz w:val="22"/>
          <w:szCs w:val="22"/>
        </w:rPr>
        <w:t xml:space="preserve">, MŽP, MMR, </w:t>
      </w:r>
      <w:r>
        <w:rPr>
          <w:rFonts w:ascii="Calibri" w:hAnsi="Calibri" w:cs="Calibri"/>
          <w:color w:val="212121"/>
          <w:sz w:val="22"/>
          <w:szCs w:val="22"/>
        </w:rPr>
        <w:t>správcům a majitelům lesů tyto postoje zohlednit na jejich majetcích</w:t>
      </w:r>
      <w:r w:rsidRPr="00A26F70">
        <w:rPr>
          <w:rFonts w:ascii="Calibri" w:hAnsi="Calibri" w:cs="Calibri"/>
          <w:color w:val="212121"/>
          <w:sz w:val="22"/>
          <w:szCs w:val="22"/>
        </w:rPr>
        <w:t>: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</w:p>
    <w:p w:rsidR="008F04EA" w:rsidRPr="00A26F70" w:rsidRDefault="008F04EA" w:rsidP="00DC07BF">
      <w:pPr>
        <w:pStyle w:val="Odstavecseseznamem"/>
        <w:numPr>
          <w:ilvl w:val="0"/>
          <w:numId w:val="1"/>
        </w:numPr>
        <w:jc w:val="both"/>
      </w:pPr>
      <w:r>
        <w:lastRenderedPageBreak/>
        <w:t>Z</w:t>
      </w:r>
      <w:r w:rsidRPr="00A26F70">
        <w:t>ohlednit ve způsob</w:t>
      </w:r>
      <w:r>
        <w:t>u</w:t>
      </w:r>
      <w:r w:rsidRPr="00A26F70">
        <w:t xml:space="preserve"> hospodaření </w:t>
      </w:r>
      <w:r>
        <w:t>dostupné i</w:t>
      </w:r>
      <w:r w:rsidRPr="00A26F70">
        <w:t xml:space="preserve">nformace </w:t>
      </w:r>
      <w:r>
        <w:t xml:space="preserve">a vědecké poznatky </w:t>
      </w:r>
      <w:r w:rsidRPr="00A26F70">
        <w:t xml:space="preserve">o vývoji změny klimatu, rychlosti této změny a </w:t>
      </w:r>
      <w:r w:rsidRPr="00A26F70">
        <w:rPr>
          <w:b/>
          <w:bCs/>
        </w:rPr>
        <w:t>potenciálních dopadech v různých geografických regionech ČR na lesní ekosystémy</w:t>
      </w:r>
      <w:r w:rsidRPr="00A26F70">
        <w:t xml:space="preserve">. Pro jednotlivé </w:t>
      </w:r>
      <w:r>
        <w:t xml:space="preserve">přírodní </w:t>
      </w:r>
      <w:r w:rsidRPr="00A26F70">
        <w:t xml:space="preserve">lesní oblasti </w:t>
      </w:r>
      <w:r>
        <w:t>(PLO) je nevyhnutelné</w:t>
      </w:r>
      <w:r w:rsidRPr="00A26F70">
        <w:t xml:space="preserve"> vypracovat dokumentaci obsahující analýzu současného stavu, scénáře očekávaného vývoje a alternativy hospodaření (příkladem budiž </w:t>
      </w:r>
      <w:hyperlink r:id="rId15" w:history="1">
        <w:r w:rsidRPr="00EE165E">
          <w:rPr>
            <w:rStyle w:val="Hypertextovodkaz"/>
          </w:rPr>
          <w:t>Lesnická adaptační strategie pro měnící se prostředí v podmínkách Moravskoslezských Beskyd</w:t>
        </w:r>
      </w:hyperlink>
      <w:r w:rsidRPr="00A26F70">
        <w:t>).</w:t>
      </w:r>
      <w:r>
        <w:t xml:space="preserve"> Zhodnocení současné situace pro jednotlivé PLO by se mělo objevit v připravovaných aktualizovaných Oblastních plán</w:t>
      </w:r>
      <w:r w:rsidR="0004449F">
        <w:t>ech</w:t>
      </w:r>
      <w:r>
        <w:t xml:space="preserve"> rozvoje lesa (OPRL)</w:t>
      </w:r>
      <w:r w:rsidR="0004449F">
        <w:t>.</w:t>
      </w:r>
    </w:p>
    <w:p w:rsidR="008F04EA" w:rsidRDefault="008F04EA" w:rsidP="00DC07BF">
      <w:pPr>
        <w:pStyle w:val="Odstavecseseznamem"/>
        <w:numPr>
          <w:ilvl w:val="0"/>
          <w:numId w:val="1"/>
        </w:numPr>
        <w:jc w:val="both"/>
      </w:pPr>
      <w:r>
        <w:t>Definovat p</w:t>
      </w:r>
      <w:r w:rsidRPr="00A26F70">
        <w:t xml:space="preserve">ojem </w:t>
      </w:r>
      <w:r w:rsidRPr="001A6FDE">
        <w:rPr>
          <w:b/>
          <w:bCs/>
        </w:rPr>
        <w:t>„trvale udržitelné hospodaření“</w:t>
      </w:r>
      <w:r w:rsidRPr="00901EC0">
        <w:t>,</w:t>
      </w:r>
      <w:r w:rsidRPr="001A6FDE">
        <w:rPr>
          <w:b/>
          <w:bCs/>
        </w:rPr>
        <w:t xml:space="preserve"> </w:t>
      </w:r>
      <w:r w:rsidRPr="00034144">
        <w:t>který</w:t>
      </w:r>
      <w:r w:rsidRPr="00A26F70">
        <w:t xml:space="preserve"> je sice v koncepčních dokumentech užíván jako záruka další existence lesa a plnění jeho funkcí a služeb, ale </w:t>
      </w:r>
      <w:r>
        <w:t xml:space="preserve">již </w:t>
      </w:r>
      <w:r w:rsidRPr="00A26F70">
        <w:t xml:space="preserve">není </w:t>
      </w:r>
      <w:r w:rsidRPr="00034144">
        <w:t>vymezen</w:t>
      </w:r>
      <w:r w:rsidRPr="00A26F70">
        <w:t xml:space="preserve"> </w:t>
      </w:r>
      <w:r>
        <w:t xml:space="preserve">jeho </w:t>
      </w:r>
      <w:r w:rsidRPr="00A26F70">
        <w:t xml:space="preserve">obsah a technika jeho provozování. </w:t>
      </w:r>
      <w:r>
        <w:t>Integrální součástí trvale udržitelného lesního hospodaření je také péče o lesní půdy a obnova biologické rozmanitosti rostlin, živočichů a hub.</w:t>
      </w:r>
    </w:p>
    <w:p w:rsidR="008F04EA" w:rsidRPr="00A26F70" w:rsidRDefault="00382795" w:rsidP="00DC07BF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Silně omezit</w:t>
      </w:r>
      <w:r w:rsidR="0072187D" w:rsidRPr="0072187D">
        <w:rPr>
          <w:b/>
        </w:rPr>
        <w:t xml:space="preserve"> pěstování monokultur. </w:t>
      </w:r>
      <w:r w:rsidR="008F04EA" w:rsidRPr="00A26F70">
        <w:t xml:space="preserve">Dosavadní studie adaptačních opatření na změnu klimatu ukazují zřetelně na nezbytný odklon od plošného způsobu monokulturního hospodaření </w:t>
      </w:r>
      <w:r w:rsidR="008F04EA">
        <w:rPr>
          <w:color w:val="212121"/>
          <w:shd w:val="clear" w:color="auto" w:fill="FFFFFF"/>
        </w:rPr>
        <w:t xml:space="preserve">ve stejnověkých porostech </w:t>
      </w:r>
      <w:r w:rsidR="008F04EA" w:rsidRPr="00A26F70">
        <w:t xml:space="preserve">a </w:t>
      </w:r>
      <w:r w:rsidR="008F04EA" w:rsidRPr="00A26F70">
        <w:rPr>
          <w:b/>
          <w:bCs/>
        </w:rPr>
        <w:t xml:space="preserve">přechod ke smíšeným a </w:t>
      </w:r>
      <w:proofErr w:type="spellStart"/>
      <w:r w:rsidR="008F04EA" w:rsidRPr="00A26F70">
        <w:rPr>
          <w:b/>
          <w:bCs/>
        </w:rPr>
        <w:t>různověkým</w:t>
      </w:r>
      <w:proofErr w:type="spellEnd"/>
      <w:r w:rsidR="008F04EA" w:rsidRPr="00A26F70">
        <w:rPr>
          <w:b/>
          <w:bCs/>
        </w:rPr>
        <w:t xml:space="preserve"> porostům, skupinovitému až stromovému (výběr</w:t>
      </w:r>
      <w:r w:rsidR="00EE6386">
        <w:rPr>
          <w:b/>
          <w:bCs/>
        </w:rPr>
        <w:t>n</w:t>
      </w:r>
      <w:r w:rsidR="008F04EA" w:rsidRPr="00A26F70">
        <w:rPr>
          <w:b/>
          <w:bCs/>
        </w:rPr>
        <w:t>ému) hospodaření</w:t>
      </w:r>
      <w:r w:rsidR="008F04EA" w:rsidRPr="00901EC0">
        <w:t>.</w:t>
      </w:r>
      <w:r w:rsidR="008F04EA">
        <w:rPr>
          <w:b/>
          <w:bCs/>
        </w:rPr>
        <w:t xml:space="preserve"> </w:t>
      </w:r>
      <w:r w:rsidR="008F04EA">
        <w:t xml:space="preserve">Někde by mohlo dojít </w:t>
      </w:r>
      <w:r w:rsidR="008F04EA" w:rsidRPr="00901EC0">
        <w:t xml:space="preserve">i </w:t>
      </w:r>
      <w:r w:rsidR="008F04EA">
        <w:t xml:space="preserve">k </w:t>
      </w:r>
      <w:r w:rsidR="008F04EA">
        <w:rPr>
          <w:b/>
          <w:bCs/>
        </w:rPr>
        <w:t>obnově</w:t>
      </w:r>
      <w:r w:rsidR="008F04EA" w:rsidRPr="00A26F70">
        <w:rPr>
          <w:b/>
          <w:bCs/>
        </w:rPr>
        <w:t> hospodaření v pařezinách s cílem ochrany biodiverzity</w:t>
      </w:r>
      <w:r w:rsidR="008F04EA" w:rsidRPr="00901EC0">
        <w:t>.</w:t>
      </w:r>
      <w:r w:rsidR="008F04EA" w:rsidRPr="00A26F70">
        <w:rPr>
          <w:b/>
          <w:bCs/>
        </w:rPr>
        <w:t xml:space="preserve"> </w:t>
      </w:r>
      <w:r w:rsidR="008F04EA" w:rsidRPr="00A26F70">
        <w:t xml:space="preserve">Půjde o způsoby hospodaření odpovídající </w:t>
      </w:r>
      <w:r w:rsidR="008F04EA">
        <w:t>místním</w:t>
      </w:r>
      <w:r w:rsidR="008F04EA" w:rsidRPr="00A26F70">
        <w:t xml:space="preserve"> stanovištním podmínkám.</w:t>
      </w:r>
    </w:p>
    <w:p w:rsidR="008F04EA" w:rsidRDefault="008F04EA" w:rsidP="00DC07BF">
      <w:pPr>
        <w:pStyle w:val="Odstavecseseznamem"/>
        <w:numPr>
          <w:ilvl w:val="0"/>
          <w:numId w:val="1"/>
        </w:numPr>
        <w:jc w:val="both"/>
      </w:pPr>
      <w:r>
        <w:rPr>
          <w:b/>
          <w:bCs/>
        </w:rPr>
        <w:t>Postupně n</w:t>
      </w:r>
      <w:r w:rsidRPr="00901EC0">
        <w:rPr>
          <w:b/>
          <w:bCs/>
        </w:rPr>
        <w:t>ahra</w:t>
      </w:r>
      <w:r>
        <w:rPr>
          <w:b/>
          <w:bCs/>
        </w:rPr>
        <w:t>zovat</w:t>
      </w:r>
      <w:r w:rsidRPr="00901EC0">
        <w:rPr>
          <w:b/>
          <w:bCs/>
        </w:rPr>
        <w:t xml:space="preserve"> model lesa věkových tříd modelem typu vývoje lesa</w:t>
      </w:r>
      <w:r>
        <w:t xml:space="preserve"> </w:t>
      </w:r>
      <w:r w:rsidRPr="00F848A8">
        <w:t>propojen</w:t>
      </w:r>
      <w:r w:rsidRPr="00C74B06">
        <w:t>é</w:t>
      </w:r>
      <w:r>
        <w:t>ho</w:t>
      </w:r>
      <w:r w:rsidRPr="00C74B06">
        <w:t xml:space="preserve"> s kontrolou </w:t>
      </w:r>
      <w:proofErr w:type="spellStart"/>
      <w:r w:rsidRPr="00C74B06">
        <w:t>přírůstu</w:t>
      </w:r>
      <w:proofErr w:type="spellEnd"/>
      <w:r w:rsidRPr="00C74B06">
        <w:t xml:space="preserve"> a tlouš</w:t>
      </w:r>
      <w:r>
        <w:t>ť</w:t>
      </w:r>
      <w:r w:rsidRPr="00F848A8">
        <w:t>kové struktury lesa.</w:t>
      </w:r>
      <w:r>
        <w:t xml:space="preserve"> </w:t>
      </w:r>
      <w:r w:rsidRPr="00A26F70">
        <w:t xml:space="preserve">Změna podmínek nutně vyžaduje i změnu plánovacích postupů a způsobů hospodářské úpravy lesa. Přírodě blízké hospodaření v druhově pestrých a věkově různorodých porostech nebude možné provozovat podle modelu lesa věkových tříd. </w:t>
      </w:r>
      <w:r>
        <w:t xml:space="preserve">Navrhujeme využít </w:t>
      </w:r>
      <w:r w:rsidRPr="00901EC0">
        <w:t>model typu vývoje lesa</w:t>
      </w:r>
      <w:r w:rsidRPr="00F848A8">
        <w:t>, který</w:t>
      </w:r>
      <w:r w:rsidRPr="00E9516A">
        <w:rPr>
          <w:b/>
          <w:bCs/>
        </w:rPr>
        <w:t xml:space="preserve"> </w:t>
      </w:r>
      <w:r w:rsidRPr="00587A1E">
        <w:t>byl již úspěšně zaveden v některých zemích EU, v ČR pak v lesích národních parků. Zavedením tohoto modelu do hospodářské úpravy lesa získá přírodě blízké hospodaření a pojem trvale udržitelné hospodaření konkrétní obsah.</w:t>
      </w:r>
    </w:p>
    <w:p w:rsidR="008F04EA" w:rsidRPr="00A26F70" w:rsidRDefault="008F04EA" w:rsidP="00DC07BF">
      <w:pPr>
        <w:pStyle w:val="Odstavecseseznamem"/>
        <w:numPr>
          <w:ilvl w:val="0"/>
          <w:numId w:val="1"/>
        </w:numPr>
        <w:jc w:val="both"/>
      </w:pPr>
      <w:r w:rsidRPr="00901EC0">
        <w:rPr>
          <w:b/>
          <w:bCs/>
        </w:rPr>
        <w:t xml:space="preserve">Stavět podnikatelské vztahy </w:t>
      </w:r>
      <w:r w:rsidR="002A1973">
        <w:rPr>
          <w:b/>
          <w:bCs/>
        </w:rPr>
        <w:t xml:space="preserve">prioritně </w:t>
      </w:r>
      <w:r w:rsidRPr="00901EC0">
        <w:rPr>
          <w:b/>
          <w:bCs/>
        </w:rPr>
        <w:t xml:space="preserve">na </w:t>
      </w:r>
      <w:r w:rsidR="002A1973">
        <w:rPr>
          <w:b/>
          <w:bCs/>
        </w:rPr>
        <w:t>místních lidských zdrojích</w:t>
      </w:r>
      <w:r w:rsidRPr="00901EC0">
        <w:rPr>
          <w:b/>
          <w:bCs/>
        </w:rPr>
        <w:t>.</w:t>
      </w:r>
      <w:r w:rsidRPr="00A26F70">
        <w:t xml:space="preserve"> </w:t>
      </w:r>
      <w:r w:rsidRPr="00E9516A">
        <w:rPr>
          <w:color w:val="212121"/>
          <w:shd w:val="clear" w:color="auto" w:fill="FFFFFF"/>
        </w:rPr>
        <w:t>Je zřejmé, že zajišťovat výkon hospodaření výhradně smluvními vztahy s externími firmami není optimální.</w:t>
      </w:r>
      <w:r w:rsidRPr="00A26F70">
        <w:t xml:space="preserve"> Řešením by měl</w:t>
      </w:r>
      <w:r>
        <w:t>o</w:t>
      </w:r>
      <w:r w:rsidRPr="00A26F70">
        <w:t xml:space="preserve"> být</w:t>
      </w:r>
      <w:r>
        <w:t xml:space="preserve"> kromě vzniku místních sdružení i zaměstnávání vlastních pracovníků LČR v dělnických profesích tak, jak je tomu v současnosti u přímo řízených lesních závodů. Zejména v kalamitních oblastech by bylo zavedení tohoto modelu velmi přínosné, neboť by to přispělo k efektivnímu a operativnímu zpracovávání kůrovcem napadeného dříví. </w:t>
      </w:r>
      <w:r w:rsidRPr="00A26F70">
        <w:t>Takový přístup k zajišťování prací v lese by řešil i aktivní účast LČR</w:t>
      </w:r>
      <w:r>
        <w:t xml:space="preserve"> </w:t>
      </w:r>
      <w:r w:rsidRPr="00A26F70">
        <w:t>v </w:t>
      </w:r>
      <w:r w:rsidRPr="00E9516A">
        <w:rPr>
          <w:b/>
          <w:bCs/>
        </w:rPr>
        <w:t>rozvoji venkova stabilní nabídkou pracovní příležitosti v podmínkách nové ekonomiky</w:t>
      </w:r>
      <w:r w:rsidRPr="00A26F70">
        <w:t xml:space="preserve">. </w:t>
      </w:r>
    </w:p>
    <w:p w:rsidR="008F04EA" w:rsidRDefault="008F04EA" w:rsidP="00DC07BF">
      <w:pPr>
        <w:pStyle w:val="Odstavecseseznamem"/>
        <w:numPr>
          <w:ilvl w:val="0"/>
          <w:numId w:val="1"/>
        </w:numPr>
        <w:jc w:val="both"/>
      </w:pPr>
      <w:r>
        <w:rPr>
          <w:b/>
          <w:bCs/>
        </w:rPr>
        <w:t>S</w:t>
      </w:r>
      <w:r w:rsidRPr="007800DE">
        <w:rPr>
          <w:b/>
          <w:bCs/>
        </w:rPr>
        <w:t>níž</w:t>
      </w:r>
      <w:r w:rsidR="0072187D">
        <w:rPr>
          <w:b/>
          <w:bCs/>
        </w:rPr>
        <w:t xml:space="preserve">it </w:t>
      </w:r>
      <w:r w:rsidRPr="007800DE">
        <w:rPr>
          <w:b/>
          <w:bCs/>
        </w:rPr>
        <w:t>současn</w:t>
      </w:r>
      <w:r w:rsidR="0072187D">
        <w:rPr>
          <w:b/>
          <w:bCs/>
        </w:rPr>
        <w:t>é vysoké stavy</w:t>
      </w:r>
      <w:r w:rsidRPr="007800DE">
        <w:rPr>
          <w:b/>
          <w:bCs/>
        </w:rPr>
        <w:t xml:space="preserve"> býložravé spárkaté zvěře</w:t>
      </w:r>
      <w:r w:rsidDel="00E9516A">
        <w:t xml:space="preserve"> </w:t>
      </w:r>
      <w:r>
        <w:t>jako významnou podmínk</w:t>
      </w:r>
      <w:r w:rsidRPr="004C6804">
        <w:t xml:space="preserve">u pro </w:t>
      </w:r>
      <w:r w:rsidRPr="00901EC0">
        <w:t>zvýšení adaptability lesů na změny klimatu.</w:t>
      </w:r>
      <w:r>
        <w:t xml:space="preserve"> </w:t>
      </w:r>
      <w:r w:rsidR="0072187D">
        <w:t>Přemnožená z</w:t>
      </w:r>
      <w:r w:rsidRPr="00901EC0">
        <w:t>věř významně snižuje druhovou pestrost obnovovaných lesů, brání přirozené obnově a zhoršuje efektivitu hospodaření vlastníků lesů. Žádné z dosavadních opatření státních orgánů nepřineslo očekávaný efekt.</w:t>
      </w:r>
    </w:p>
    <w:p w:rsidR="008F04EA" w:rsidRPr="00A26F70" w:rsidRDefault="008F04EA" w:rsidP="00DC07BF">
      <w:pPr>
        <w:pStyle w:val="Odstavecseseznamem"/>
        <w:numPr>
          <w:ilvl w:val="0"/>
          <w:numId w:val="1"/>
        </w:numPr>
        <w:jc w:val="both"/>
      </w:pPr>
      <w:r w:rsidRPr="00901EC0">
        <w:rPr>
          <w:b/>
          <w:bCs/>
        </w:rPr>
        <w:t>Novelizovat lesnickou legislativu a ujasnit přístup k certifikaci lesů.</w:t>
      </w:r>
      <w:r>
        <w:t xml:space="preserve"> </w:t>
      </w:r>
      <w:r w:rsidRPr="00A26F70">
        <w:t xml:space="preserve">Nový </w:t>
      </w:r>
      <w:r>
        <w:t xml:space="preserve">lesní </w:t>
      </w:r>
      <w:r w:rsidRPr="00A26F70">
        <w:t xml:space="preserve">zákon by měl poskytnout vlastníkům lesa možnost vytvářet volná sdružení a rozhodovat o vlastních </w:t>
      </w:r>
      <w:r w:rsidRPr="00A26F70">
        <w:lastRenderedPageBreak/>
        <w:t>způsobech výkonu hospodaření</w:t>
      </w:r>
      <w:r>
        <w:t xml:space="preserve"> a také </w:t>
      </w:r>
      <w:r w:rsidRPr="00A26F70">
        <w:t>odstranit dvojkolejnost v řízení lesů národních parků</w:t>
      </w:r>
      <w:r>
        <w:t xml:space="preserve"> čili nesmyslnou povinnost zařizovat v nich lesy podle modelu lesa věkových tříd</w:t>
      </w:r>
      <w:r w:rsidRPr="00A26F70">
        <w:t xml:space="preserve">. </w:t>
      </w:r>
    </w:p>
    <w:p w:rsidR="008F04EA" w:rsidRPr="00A26F70" w:rsidRDefault="008F04EA" w:rsidP="00DC07BF">
      <w:pPr>
        <w:pStyle w:val="Odstavecseseznamem"/>
        <w:numPr>
          <w:ilvl w:val="0"/>
          <w:numId w:val="1"/>
        </w:numPr>
        <w:jc w:val="both"/>
      </w:pPr>
      <w:r>
        <w:t>Zavést nové postupy a poznatky do výuky na lesnických školách všech stupňů. Nový přístup by měl</w:t>
      </w:r>
      <w:r w:rsidRPr="00A26F70">
        <w:t xml:space="preserve"> najít uplatnění ve </w:t>
      </w:r>
      <w:r w:rsidRPr="00901EC0">
        <w:rPr>
          <w:b/>
          <w:bCs/>
        </w:rPr>
        <w:t>výuce lesnictví na lesnických školách prostřednictvím mezioborových vzdělávacích programů</w:t>
      </w:r>
      <w:r w:rsidRPr="00A26F70">
        <w:t>.</w:t>
      </w:r>
    </w:p>
    <w:p w:rsidR="0072187D" w:rsidRDefault="0072187D" w:rsidP="00DC07BF">
      <w:pPr>
        <w:jc w:val="both"/>
      </w:pPr>
    </w:p>
    <w:p w:rsidR="008F04EA" w:rsidRDefault="008F04EA" w:rsidP="00DC07BF">
      <w:pPr>
        <w:jc w:val="both"/>
        <w:rPr>
          <w:b/>
          <w:bCs/>
        </w:rPr>
      </w:pPr>
      <w:r>
        <w:t xml:space="preserve">Komise podporuje návrh </w:t>
      </w:r>
      <w:hyperlink r:id="rId16" w:history="1">
        <w:r w:rsidRPr="00587A1E">
          <w:rPr>
            <w:rStyle w:val="Hypertextovodkaz"/>
            <w:b/>
            <w:bCs/>
          </w:rPr>
          <w:t>Platform</w:t>
        </w:r>
        <w:r>
          <w:rPr>
            <w:rStyle w:val="Hypertextovodkaz"/>
            <w:b/>
            <w:bCs/>
          </w:rPr>
          <w:t>y</w:t>
        </w:r>
        <w:r w:rsidRPr="00587A1E">
          <w:rPr>
            <w:rStyle w:val="Hypertextovodkaz"/>
            <w:b/>
            <w:bCs/>
          </w:rPr>
          <w:t xml:space="preserve"> pro krajinu</w:t>
        </w:r>
      </w:hyperlink>
      <w:r w:rsidRPr="00A5503E">
        <w:rPr>
          <w:b/>
          <w:bCs/>
        </w:rPr>
        <w:t xml:space="preserve"> </w:t>
      </w:r>
      <w:r>
        <w:rPr>
          <w:b/>
          <w:bCs/>
        </w:rPr>
        <w:t xml:space="preserve">zavést aktivní spolupráci </w:t>
      </w:r>
      <w:r w:rsidRPr="00A5503E">
        <w:rPr>
          <w:b/>
          <w:bCs/>
        </w:rPr>
        <w:t xml:space="preserve">lesnických a akademických výzkumných pracovišť, která připraví podklady pro zpracování nové koncepce práce s lesem pro nadcházející období. </w:t>
      </w:r>
      <w:r w:rsidRPr="00F850A6">
        <w:t xml:space="preserve">Akademická pracoviště </w:t>
      </w:r>
      <w:r>
        <w:t>disponují</w:t>
      </w:r>
      <w:r w:rsidRPr="00F850A6">
        <w:t xml:space="preserve"> množství</w:t>
      </w:r>
      <w:r>
        <w:t xml:space="preserve">m </w:t>
      </w:r>
      <w:r w:rsidRPr="00F850A6">
        <w:t>poznatků</w:t>
      </w:r>
      <w:r w:rsidR="002A1973">
        <w:t xml:space="preserve"> z oblasti přírodních věd</w:t>
      </w:r>
      <w:r>
        <w:t xml:space="preserve">; </w:t>
      </w:r>
      <w:r w:rsidRPr="00F850A6">
        <w:t xml:space="preserve">lesnické instituce mají </w:t>
      </w:r>
      <w:r>
        <w:t xml:space="preserve">provozní </w:t>
      </w:r>
      <w:r w:rsidRPr="00F850A6">
        <w:t xml:space="preserve">zkušenosti </w:t>
      </w:r>
      <w:r>
        <w:t xml:space="preserve">s </w:t>
      </w:r>
      <w:r w:rsidRPr="00F850A6">
        <w:t>hospodaření</w:t>
      </w:r>
      <w:r>
        <w:t>m a</w:t>
      </w:r>
      <w:r w:rsidRPr="00F850A6">
        <w:t xml:space="preserve"> lesnick</w:t>
      </w:r>
      <w:r>
        <w:t>ý</w:t>
      </w:r>
      <w:r w:rsidRPr="00F850A6">
        <w:t xml:space="preserve"> </w:t>
      </w:r>
      <w:r>
        <w:t>výzkum</w:t>
      </w:r>
      <w:r w:rsidRPr="00F850A6">
        <w:t xml:space="preserve"> </w:t>
      </w:r>
      <w:r>
        <w:t xml:space="preserve">má řadu </w:t>
      </w:r>
      <w:r w:rsidRPr="00F850A6">
        <w:t>výsledk</w:t>
      </w:r>
      <w:r>
        <w:t>ů</w:t>
      </w:r>
      <w:r w:rsidRPr="00F850A6">
        <w:t xml:space="preserve"> aplikovaného výzkumu. Propojením těchto zdrojů info</w:t>
      </w:r>
      <w:r>
        <w:t>rmací je možné dosáhnout konsenz</w:t>
      </w:r>
      <w:r w:rsidRPr="00F850A6">
        <w:t>uálních řešení pro víceúčelové využívání lesa postavené</w:t>
      </w:r>
      <w:r>
        <w:t>ho</w:t>
      </w:r>
      <w:r w:rsidRPr="00F850A6">
        <w:t xml:space="preserve"> na principu trvalé udržitelnosti.</w:t>
      </w:r>
      <w:r w:rsidRPr="00A5503E">
        <w:rPr>
          <w:b/>
          <w:bCs/>
        </w:rPr>
        <w:t xml:space="preserve"> Spolupráce vědy a výzkumu, hospodářského využívání lesa a ochrany lesa a přírody jsou cestou </w:t>
      </w:r>
      <w:r>
        <w:rPr>
          <w:b/>
          <w:bCs/>
        </w:rPr>
        <w:t>pro</w:t>
      </w:r>
      <w:r w:rsidRPr="00A5503E">
        <w:rPr>
          <w:b/>
          <w:bCs/>
        </w:rPr>
        <w:t xml:space="preserve"> budoucnost</w:t>
      </w:r>
      <w:r>
        <w:rPr>
          <w:b/>
          <w:bCs/>
        </w:rPr>
        <w:t xml:space="preserve"> našich lesů</w:t>
      </w:r>
      <w:r w:rsidRPr="00A5503E">
        <w:rPr>
          <w:b/>
          <w:bCs/>
        </w:rPr>
        <w:t xml:space="preserve">. </w:t>
      </w:r>
    </w:p>
    <w:p w:rsidR="008F04EA" w:rsidRDefault="008F04EA" w:rsidP="00DC07BF">
      <w:pPr>
        <w:jc w:val="both"/>
        <w:rPr>
          <w:b/>
          <w:bCs/>
        </w:rPr>
      </w:pPr>
    </w:p>
    <w:p w:rsidR="0072187D" w:rsidRDefault="0072187D" w:rsidP="00DC07BF">
      <w:pPr>
        <w:spacing w:after="0" w:line="240" w:lineRule="auto"/>
        <w:jc w:val="both"/>
      </w:pPr>
    </w:p>
    <w:p w:rsidR="0072187D" w:rsidRDefault="0072187D" w:rsidP="00DC07BF">
      <w:pPr>
        <w:spacing w:after="0" w:line="240" w:lineRule="auto"/>
        <w:jc w:val="both"/>
      </w:pPr>
    </w:p>
    <w:p w:rsidR="0072187D" w:rsidRDefault="0072187D" w:rsidP="00DC07BF">
      <w:pPr>
        <w:spacing w:after="0" w:line="240" w:lineRule="auto"/>
        <w:jc w:val="both"/>
      </w:pPr>
    </w:p>
    <w:p w:rsidR="008F04EA" w:rsidRDefault="008F04EA" w:rsidP="00DC07BF">
      <w:pPr>
        <w:spacing w:after="0" w:line="240" w:lineRule="auto"/>
        <w:jc w:val="both"/>
      </w:pPr>
      <w:r>
        <w:t>MUDr. Radim Šrám, DrSc., předseda Komise pro životní prostředí AV ČR (</w:t>
      </w:r>
      <w:hyperlink r:id="rId17" w:history="1">
        <w:r>
          <w:rPr>
            <w:rStyle w:val="Hypertextovodkaz"/>
          </w:rPr>
          <w:t>sram@biomed.cas.cz</w:t>
        </w:r>
      </w:hyperlink>
      <w:r>
        <w:t>)</w:t>
      </w:r>
    </w:p>
    <w:p w:rsidR="008F04EA" w:rsidRDefault="008F04EA" w:rsidP="00DC07BF">
      <w:pPr>
        <w:spacing w:after="0" w:line="240" w:lineRule="auto"/>
        <w:jc w:val="both"/>
      </w:pPr>
    </w:p>
    <w:p w:rsidR="008F04EA" w:rsidRDefault="008F04EA" w:rsidP="00DC07BF">
      <w:pPr>
        <w:spacing w:after="0" w:line="240" w:lineRule="auto"/>
        <w:jc w:val="both"/>
      </w:pPr>
      <w:r>
        <w:t>V Průhonicích dne 3. listopadu 2017</w:t>
      </w:r>
    </w:p>
    <w:p w:rsidR="008F04EA" w:rsidRDefault="008F04EA" w:rsidP="00DC07BF">
      <w:pPr>
        <w:spacing w:after="0" w:line="240" w:lineRule="auto"/>
        <w:jc w:val="both"/>
      </w:pPr>
    </w:p>
    <w:p w:rsidR="0072187D" w:rsidRDefault="0072187D" w:rsidP="00DC07BF">
      <w:pPr>
        <w:spacing w:before="120"/>
        <w:jc w:val="both"/>
        <w:rPr>
          <w:bCs/>
          <w:sz w:val="18"/>
          <w:szCs w:val="18"/>
        </w:rPr>
      </w:pPr>
    </w:p>
    <w:p w:rsidR="0072187D" w:rsidRDefault="0072187D" w:rsidP="00DC07BF">
      <w:pPr>
        <w:spacing w:before="120"/>
        <w:jc w:val="both"/>
        <w:rPr>
          <w:bCs/>
          <w:sz w:val="18"/>
          <w:szCs w:val="18"/>
        </w:rPr>
      </w:pPr>
    </w:p>
    <w:p w:rsidR="0072187D" w:rsidRDefault="0072187D" w:rsidP="00DC07BF">
      <w:pPr>
        <w:spacing w:before="120"/>
        <w:jc w:val="both"/>
        <w:rPr>
          <w:bCs/>
          <w:sz w:val="18"/>
          <w:szCs w:val="18"/>
        </w:rPr>
      </w:pPr>
    </w:p>
    <w:p w:rsidR="008F04EA" w:rsidRDefault="008F04EA" w:rsidP="00DC07BF">
      <w:pPr>
        <w:spacing w:before="120"/>
        <w:jc w:val="both"/>
        <w:rPr>
          <w:bCs/>
          <w:sz w:val="18"/>
          <w:szCs w:val="18"/>
        </w:rPr>
      </w:pPr>
      <w:r w:rsidRPr="0072187D">
        <w:rPr>
          <w:bCs/>
          <w:sz w:val="18"/>
          <w:szCs w:val="18"/>
        </w:rPr>
        <w:t>Komise pro životní prostředí AV ČR je poradním orgánem Akademické rady AV ČR, jejímž posláním je mj. vyjadřovat se k environmentálním problémům, jejichž řešení ovlivňuje v celonárodním měřítku stav životního prostředí, posuzovat dokumenty vědecké povahy či návrhy zákonů relevantní z hlediska vědecké činnosti i obecné praxe v oblasti životního prostředí, podporovat výzkum a organizovat semináře v této oblasti. V současné době má 23 členů, kteří jsou respektovanými odborníky nejen z ústavů AV ČR, ale i vysokých škol a dalších výzkumných institucí.</w:t>
      </w:r>
    </w:p>
    <w:p w:rsidR="0072187D" w:rsidRPr="0072187D" w:rsidRDefault="0072187D" w:rsidP="006C0450">
      <w:pPr>
        <w:spacing w:before="120"/>
        <w:jc w:val="both"/>
        <w:rPr>
          <w:bCs/>
          <w:sz w:val="18"/>
          <w:szCs w:val="18"/>
        </w:rPr>
      </w:pPr>
    </w:p>
    <w:p w:rsidR="008F04EA" w:rsidRPr="00DF3CBD" w:rsidRDefault="00554503" w:rsidP="00842E80">
      <w:pPr>
        <w:spacing w:before="120"/>
        <w:jc w:val="center"/>
      </w:pPr>
      <w:r>
        <w:rPr>
          <w:noProof/>
          <w:lang w:eastAsia="cs-CZ"/>
        </w:rPr>
        <w:drawing>
          <wp:inline distT="0" distB="0" distL="0" distR="0">
            <wp:extent cx="2924175" cy="1724025"/>
            <wp:effectExtent l="0" t="0" r="9525" b="9525"/>
            <wp:docPr id="1" name="Obrázek 1" descr="Logo_Strategie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Strategie_V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4EA" w:rsidRPr="00DF3CBD" w:rsidSect="00EA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1B8F"/>
    <w:multiLevelType w:val="hybridMultilevel"/>
    <w:tmpl w:val="FD8C8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DF3CBD"/>
    <w:rsid w:val="00025222"/>
    <w:rsid w:val="00033DEA"/>
    <w:rsid w:val="00034144"/>
    <w:rsid w:val="00043B25"/>
    <w:rsid w:val="0004449F"/>
    <w:rsid w:val="00046A7C"/>
    <w:rsid w:val="000A4DB9"/>
    <w:rsid w:val="000D7F7C"/>
    <w:rsid w:val="00124FD6"/>
    <w:rsid w:val="00153114"/>
    <w:rsid w:val="00161FA4"/>
    <w:rsid w:val="00162177"/>
    <w:rsid w:val="00185EA8"/>
    <w:rsid w:val="001A6FDE"/>
    <w:rsid w:val="001B1682"/>
    <w:rsid w:val="00233C8E"/>
    <w:rsid w:val="002A1973"/>
    <w:rsid w:val="003054D5"/>
    <w:rsid w:val="00336920"/>
    <w:rsid w:val="00382795"/>
    <w:rsid w:val="003B3FCE"/>
    <w:rsid w:val="003D6FCB"/>
    <w:rsid w:val="00426303"/>
    <w:rsid w:val="00466FED"/>
    <w:rsid w:val="00493C42"/>
    <w:rsid w:val="004C6804"/>
    <w:rsid w:val="004D37C7"/>
    <w:rsid w:val="004D480B"/>
    <w:rsid w:val="004F4907"/>
    <w:rsid w:val="00500529"/>
    <w:rsid w:val="00530310"/>
    <w:rsid w:val="00536EAB"/>
    <w:rsid w:val="00544283"/>
    <w:rsid w:val="00554503"/>
    <w:rsid w:val="00587A1E"/>
    <w:rsid w:val="0063171D"/>
    <w:rsid w:val="0069797E"/>
    <w:rsid w:val="006C0450"/>
    <w:rsid w:val="00720152"/>
    <w:rsid w:val="0072187D"/>
    <w:rsid w:val="007403ED"/>
    <w:rsid w:val="00751A92"/>
    <w:rsid w:val="00756506"/>
    <w:rsid w:val="00756C20"/>
    <w:rsid w:val="0077293D"/>
    <w:rsid w:val="007800DE"/>
    <w:rsid w:val="007952F4"/>
    <w:rsid w:val="007B76FE"/>
    <w:rsid w:val="007E3369"/>
    <w:rsid w:val="00800500"/>
    <w:rsid w:val="008038D1"/>
    <w:rsid w:val="00842E80"/>
    <w:rsid w:val="00853554"/>
    <w:rsid w:val="008535EF"/>
    <w:rsid w:val="008565AF"/>
    <w:rsid w:val="00897A0C"/>
    <w:rsid w:val="008E0E8A"/>
    <w:rsid w:val="008E3E7A"/>
    <w:rsid w:val="008F04EA"/>
    <w:rsid w:val="00901EC0"/>
    <w:rsid w:val="00994DFE"/>
    <w:rsid w:val="009A0938"/>
    <w:rsid w:val="009B2A41"/>
    <w:rsid w:val="009B6420"/>
    <w:rsid w:val="009F2C3A"/>
    <w:rsid w:val="00A028A7"/>
    <w:rsid w:val="00A16F6D"/>
    <w:rsid w:val="00A26F70"/>
    <w:rsid w:val="00A5503E"/>
    <w:rsid w:val="00A82D47"/>
    <w:rsid w:val="00AB3408"/>
    <w:rsid w:val="00B1498A"/>
    <w:rsid w:val="00B275F5"/>
    <w:rsid w:val="00BA0564"/>
    <w:rsid w:val="00BA335C"/>
    <w:rsid w:val="00BA4A82"/>
    <w:rsid w:val="00BA746E"/>
    <w:rsid w:val="00BC6D0D"/>
    <w:rsid w:val="00BD2A96"/>
    <w:rsid w:val="00BF058C"/>
    <w:rsid w:val="00BF587B"/>
    <w:rsid w:val="00C1166C"/>
    <w:rsid w:val="00C21ADB"/>
    <w:rsid w:val="00C45FB6"/>
    <w:rsid w:val="00C51207"/>
    <w:rsid w:val="00C74B06"/>
    <w:rsid w:val="00C805EE"/>
    <w:rsid w:val="00CE36A7"/>
    <w:rsid w:val="00D008A7"/>
    <w:rsid w:val="00D63074"/>
    <w:rsid w:val="00D76F9B"/>
    <w:rsid w:val="00D81B5E"/>
    <w:rsid w:val="00DC07BF"/>
    <w:rsid w:val="00DC6E68"/>
    <w:rsid w:val="00DE3771"/>
    <w:rsid w:val="00DF3CBD"/>
    <w:rsid w:val="00E14835"/>
    <w:rsid w:val="00E20884"/>
    <w:rsid w:val="00E56AA6"/>
    <w:rsid w:val="00E5747D"/>
    <w:rsid w:val="00E87149"/>
    <w:rsid w:val="00E9430E"/>
    <w:rsid w:val="00E9516A"/>
    <w:rsid w:val="00EA26C8"/>
    <w:rsid w:val="00EC2379"/>
    <w:rsid w:val="00EC7A70"/>
    <w:rsid w:val="00EE165E"/>
    <w:rsid w:val="00EE6386"/>
    <w:rsid w:val="00EF66C7"/>
    <w:rsid w:val="00F848A8"/>
    <w:rsid w:val="00F850A6"/>
    <w:rsid w:val="00FA5A05"/>
    <w:rsid w:val="00FB1D69"/>
    <w:rsid w:val="00FE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6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C237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BA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A746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A550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550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A550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550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5503E"/>
    <w:rPr>
      <w:b/>
      <w:bCs/>
      <w:sz w:val="20"/>
      <w:szCs w:val="20"/>
    </w:rPr>
  </w:style>
  <w:style w:type="character" w:styleId="Hypertextovodkaz">
    <w:name w:val="Hyperlink"/>
    <w:uiPriority w:val="99"/>
    <w:rsid w:val="006C0450"/>
    <w:rPr>
      <w:color w:val="0563C1"/>
      <w:u w:val="single"/>
    </w:rPr>
  </w:style>
  <w:style w:type="paragraph" w:customStyle="1" w:styleId="Pa1">
    <w:name w:val="Pa1"/>
    <w:basedOn w:val="Normln"/>
    <w:next w:val="Normln"/>
    <w:uiPriority w:val="99"/>
    <w:rsid w:val="00BA4A82"/>
    <w:pPr>
      <w:autoSpaceDE w:val="0"/>
      <w:autoSpaceDN w:val="0"/>
      <w:adjustRightInd w:val="0"/>
      <w:spacing w:after="0" w:line="241" w:lineRule="atLeast"/>
    </w:pPr>
    <w:rPr>
      <w:rFonts w:ascii="Myriad Pro" w:hAnsi="Myriad Pro" w:cs="Myriad Pro"/>
      <w:sz w:val="24"/>
      <w:szCs w:val="24"/>
    </w:rPr>
  </w:style>
  <w:style w:type="character" w:customStyle="1" w:styleId="A1">
    <w:name w:val="A1"/>
    <w:uiPriority w:val="99"/>
    <w:rsid w:val="00BA4A82"/>
    <w:rPr>
      <w:color w:val="000000"/>
      <w:sz w:val="18"/>
      <w:szCs w:val="18"/>
    </w:rPr>
  </w:style>
  <w:style w:type="paragraph" w:styleId="Normlnweb">
    <w:name w:val="Normal (Web)"/>
    <w:basedOn w:val="Normln"/>
    <w:uiPriority w:val="99"/>
    <w:rsid w:val="0012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phighlightallclass">
    <w:name w:val="rphighlightallclass"/>
    <w:basedOn w:val="Standardnpsmoodstavce"/>
    <w:uiPriority w:val="99"/>
    <w:rsid w:val="00756C20"/>
  </w:style>
  <w:style w:type="character" w:customStyle="1" w:styleId="rp61">
    <w:name w:val="_rp_61"/>
    <w:basedOn w:val="Standardnpsmoodstavce"/>
    <w:uiPriority w:val="99"/>
    <w:rsid w:val="00756C20"/>
  </w:style>
  <w:style w:type="character" w:customStyle="1" w:styleId="fc4">
    <w:name w:val="_fc_4"/>
    <w:basedOn w:val="Standardnpsmoodstavce"/>
    <w:uiPriority w:val="99"/>
    <w:rsid w:val="00756C20"/>
  </w:style>
  <w:style w:type="character" w:customStyle="1" w:styleId="peb">
    <w:name w:val="_pe_b"/>
    <w:basedOn w:val="Standardnpsmoodstavce"/>
    <w:uiPriority w:val="99"/>
    <w:rsid w:val="00756C20"/>
  </w:style>
  <w:style w:type="character" w:customStyle="1" w:styleId="bidi">
    <w:name w:val="bidi"/>
    <w:basedOn w:val="Standardnpsmoodstavce"/>
    <w:uiPriority w:val="99"/>
    <w:rsid w:val="00756C20"/>
  </w:style>
  <w:style w:type="character" w:customStyle="1" w:styleId="rpd1">
    <w:name w:val="_rp_d1"/>
    <w:basedOn w:val="Standardnpsmoodstavce"/>
    <w:uiPriority w:val="99"/>
    <w:rsid w:val="00756C20"/>
  </w:style>
  <w:style w:type="character" w:customStyle="1" w:styleId="bw">
    <w:name w:val="_b_w"/>
    <w:basedOn w:val="Standardnpsmoodstavce"/>
    <w:uiPriority w:val="99"/>
    <w:rsid w:val="00756C20"/>
  </w:style>
  <w:style w:type="character" w:customStyle="1" w:styleId="bs">
    <w:name w:val="_b_s"/>
    <w:basedOn w:val="Standardnpsmoodstavce"/>
    <w:uiPriority w:val="99"/>
    <w:rsid w:val="00756C20"/>
  </w:style>
  <w:style w:type="character" w:styleId="Sledovanodkaz">
    <w:name w:val="FollowedHyperlink"/>
    <w:uiPriority w:val="99"/>
    <w:rsid w:val="009B2A4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780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9223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7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7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7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7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62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767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768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773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779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781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785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787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791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798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802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807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810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815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818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821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824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73829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37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7382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7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7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373788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7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237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37382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73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37381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7376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7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7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37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7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7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7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237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37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7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2373777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7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3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37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ekrajina.eu/2017/08/29/komise-zivotni-prostredi-av-cr-vydala-stanovisko-k-parlamentnim-seminarum-lesich/" TargetMode="External"/><Relationship Id="rId13" Type="http://schemas.openxmlformats.org/officeDocument/2006/relationships/hyperlink" Target="http://unfccc.int/essential_background/convention/items/6036.php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nasekrajina.eu/2016/10/19/stanovisko-komise-pro-zivotni-prostredi-av-cr-k-seminari-lesy-a-klimaticka-zmena-jak-prevzit-zodpovednost/" TargetMode="External"/><Relationship Id="rId12" Type="http://schemas.openxmlformats.org/officeDocument/2006/relationships/hyperlink" Target="http://eur-lex.europa.eu/legal-content/CS/TXT/HTML/?uri=CELEX:31992L0043&amp;from=en" TargetMode="External"/><Relationship Id="rId17" Type="http://schemas.openxmlformats.org/officeDocument/2006/relationships/hyperlink" Target="mailto:sram@biomed.cas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sekrajina.e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zp.cz/cz/narodni_akcni_plan_zmena_klimatu" TargetMode="External"/><Relationship Id="rId11" Type="http://schemas.openxmlformats.org/officeDocument/2006/relationships/hyperlink" Target="https://www.cbd.int/" TargetMode="External"/><Relationship Id="rId5" Type="http://schemas.openxmlformats.org/officeDocument/2006/relationships/hyperlink" Target="http://www.nasekrajina.eu" TargetMode="External"/><Relationship Id="rId15" Type="http://schemas.openxmlformats.org/officeDocument/2006/relationships/hyperlink" Target="https://lesycr.cz/grantova-sluzba-projekt/lesnicka-adaptacni-strategie-pro-menici-se-prostredi-v-podminkach-moravsko-slezskych-beskyd/" TargetMode="External"/><Relationship Id="rId10" Type="http://schemas.openxmlformats.org/officeDocument/2006/relationships/hyperlink" Target="https://rm.coe.int/16802f80c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r.europa.eu/en/activities/stakeholders/Documents/COM(2013)-659.pdf" TargetMode="External"/><Relationship Id="rId14" Type="http://schemas.openxmlformats.org/officeDocument/2006/relationships/hyperlink" Target="http://www.nasekrajin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1368</Words>
  <Characters>8074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KOMISE PRO ŽIVOTNÍ PROSTŘEDÍ</vt:lpstr>
      <vt:lpstr>KOMISE PRO ŽIVOTNÍ PROSTŘEDÍ</vt:lpstr>
    </vt:vector>
  </TitlesOfParts>
  <Company>CVGZ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ŽIVOTNÍ PROSTŘEDÍ</dc:title>
  <dc:subject/>
  <dc:creator>Windows User</dc:creator>
  <cp:keywords/>
  <dc:description/>
  <cp:lastModifiedBy>vir</cp:lastModifiedBy>
  <cp:revision>3</cp:revision>
  <cp:lastPrinted>2017-10-28T09:21:00Z</cp:lastPrinted>
  <dcterms:created xsi:type="dcterms:W3CDTF">2017-10-31T08:10:00Z</dcterms:created>
  <dcterms:modified xsi:type="dcterms:W3CDTF">2017-11-08T11:18:00Z</dcterms:modified>
</cp:coreProperties>
</file>