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9F2244" w:rsidRDefault="009F2244" w:rsidP="009F2244">
      <w:pPr>
        <w:rPr>
          <w:rFonts w:ascii="Georgia" w:hAnsi="Georgia"/>
          <w:color w:val="FFFFFF" w:themeColor="background1"/>
          <w:sz w:val="60"/>
          <w:szCs w:val="60"/>
        </w:rPr>
      </w:pPr>
      <w:r>
        <w:rPr>
          <w:rFonts w:ascii="Georgia" w:hAnsi="Georgia"/>
          <w:noProof/>
          <w:color w:val="FFFFFF" w:themeColor="background1"/>
          <w:sz w:val="60"/>
          <w:szCs w:val="6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-116205</wp:posOffset>
            </wp:positionV>
            <wp:extent cx="15015246" cy="31805880"/>
            <wp:effectExtent l="19050" t="0" r="0" b="0"/>
            <wp:wrapNone/>
            <wp:docPr id="1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4996" t="24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5246" cy="3180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3F34">
        <w:rPr>
          <w:rFonts w:ascii="Georgia" w:hAnsi="Georgia"/>
          <w:color w:val="FFFFFF" w:themeColor="background1"/>
          <w:sz w:val="60"/>
          <w:szCs w:val="60"/>
        </w:rPr>
        <w:t xml:space="preserve">      </w:t>
      </w:r>
      <w:r>
        <w:rPr>
          <w:rFonts w:ascii="Georgia" w:hAnsi="Georgia"/>
          <w:color w:val="FFFFFF" w:themeColor="background1"/>
          <w:sz w:val="60"/>
          <w:szCs w:val="60"/>
        </w:rPr>
        <w:t xml:space="preserve"> </w:t>
      </w:r>
      <w:r>
        <w:rPr>
          <w:rFonts w:ascii="Georgia" w:hAnsi="Georgia"/>
          <w:noProof/>
          <w:color w:val="FFFFFF" w:themeColor="background1"/>
          <w:sz w:val="60"/>
          <w:szCs w:val="60"/>
          <w:lang w:eastAsia="cs-CZ"/>
        </w:rPr>
        <w:drawing>
          <wp:inline distT="0" distB="0" distL="0" distR="0">
            <wp:extent cx="9098280" cy="2363769"/>
            <wp:effectExtent l="0" t="0" r="0" b="0"/>
            <wp:docPr id="11" name="obrázek 5" descr="D:\Sekretariat\Documents\_CLOUD\Vedení\Spolecne_dokumenty\Loga\Logo ÚČL - ELKO - OD 2017\Loga\CZ loga - ceska\01 CZ Zakladni varianta loga\UCL-logo_01_CZ_Zakladni_RGB_Bi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ekretariat\Documents\_CLOUD\Vedení\Spolecne_dokumenty\Loga\Logo ÚČL - ELKO - OD 2017\Loga\CZ loga - ceska\01 CZ Zakladni varianta loga\UCL-logo_01_CZ_Zakladni_RGB_Bil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0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280" cy="236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244" w:rsidRPr="00F73CA2" w:rsidRDefault="00F73CA2" w:rsidP="00F73CA2">
      <w:pPr>
        <w:ind w:left="3540" w:firstLine="708"/>
        <w:rPr>
          <w:rFonts w:ascii="Georgia" w:hAnsi="Georgia"/>
          <w:color w:val="FFFFFF" w:themeColor="background1"/>
          <w:sz w:val="60"/>
          <w:szCs w:val="60"/>
        </w:rPr>
      </w:pPr>
      <w:r w:rsidRPr="00F73CA2">
        <w:rPr>
          <w:rFonts w:ascii="Georgia" w:hAnsi="Georgia"/>
          <w:color w:val="FFFFFF" w:themeColor="background1"/>
          <w:sz w:val="58"/>
          <w:szCs w:val="58"/>
        </w:rPr>
        <w:t xml:space="preserve"> </w:t>
      </w:r>
      <w:r w:rsidR="009F2244" w:rsidRPr="00F73CA2">
        <w:rPr>
          <w:rFonts w:ascii="Georgia" w:hAnsi="Georgia"/>
          <w:color w:val="FFFFFF" w:themeColor="background1"/>
          <w:sz w:val="58"/>
          <w:szCs w:val="58"/>
        </w:rPr>
        <w:t xml:space="preserve"> </w:t>
      </w:r>
      <w:proofErr w:type="gramStart"/>
      <w:r w:rsidR="009F2244" w:rsidRPr="00F73CA2">
        <w:rPr>
          <w:rFonts w:ascii="Georgia" w:hAnsi="Georgia"/>
          <w:color w:val="FFFFFF" w:themeColor="background1"/>
          <w:sz w:val="60"/>
          <w:szCs w:val="60"/>
        </w:rPr>
        <w:t>si</w:t>
      </w:r>
      <w:proofErr w:type="gramEnd"/>
      <w:r w:rsidR="009F2244" w:rsidRPr="00F73CA2">
        <w:rPr>
          <w:rFonts w:ascii="Georgia" w:hAnsi="Georgia"/>
          <w:color w:val="FFFFFF" w:themeColor="background1"/>
          <w:sz w:val="60"/>
          <w:szCs w:val="60"/>
        </w:rPr>
        <w:t xml:space="preserve"> vás dovoluje pozvat na</w:t>
      </w:r>
      <w:r w:rsidR="009F2244" w:rsidRPr="00F73CA2">
        <w:rPr>
          <w:rFonts w:ascii="Georgia" w:hAnsi="Georgia"/>
          <w:color w:val="FFFFFF" w:themeColor="background1"/>
          <w:sz w:val="60"/>
          <w:szCs w:val="60"/>
        </w:rPr>
        <w:tab/>
      </w:r>
    </w:p>
    <w:p w:rsidR="009F2244" w:rsidRPr="00DB3F34" w:rsidRDefault="009F2244" w:rsidP="009F2244">
      <w:pPr>
        <w:rPr>
          <w:rFonts w:ascii="Georgia" w:hAnsi="Georgia"/>
          <w:color w:val="FFFFFF" w:themeColor="background1"/>
          <w:sz w:val="60"/>
          <w:szCs w:val="60"/>
        </w:rPr>
      </w:pPr>
      <w:r w:rsidRPr="00F73CA2">
        <w:rPr>
          <w:rFonts w:ascii="Georgia" w:hAnsi="Georgia"/>
          <w:color w:val="FFFFFF" w:themeColor="background1"/>
          <w:sz w:val="60"/>
          <w:szCs w:val="60"/>
        </w:rPr>
        <w:tab/>
      </w:r>
      <w:r w:rsidRPr="00F73CA2">
        <w:rPr>
          <w:rFonts w:ascii="Georgia" w:hAnsi="Georgia"/>
          <w:color w:val="FFFFFF" w:themeColor="background1"/>
          <w:sz w:val="60"/>
          <w:szCs w:val="60"/>
        </w:rPr>
        <w:tab/>
      </w:r>
      <w:r w:rsidRPr="00F73CA2">
        <w:rPr>
          <w:rFonts w:ascii="Georgia" w:hAnsi="Georgia"/>
          <w:color w:val="FFFFFF" w:themeColor="background1"/>
          <w:sz w:val="60"/>
          <w:szCs w:val="60"/>
        </w:rPr>
        <w:tab/>
      </w:r>
      <w:r w:rsidRPr="00F73CA2">
        <w:rPr>
          <w:rFonts w:ascii="Georgia" w:hAnsi="Georgia"/>
          <w:color w:val="FFFFFF" w:themeColor="background1"/>
          <w:sz w:val="60"/>
          <w:szCs w:val="60"/>
        </w:rPr>
        <w:tab/>
      </w:r>
      <w:r w:rsidRPr="00F73CA2">
        <w:rPr>
          <w:rFonts w:ascii="Georgia" w:hAnsi="Georgia"/>
          <w:color w:val="FFFFFF" w:themeColor="background1"/>
          <w:sz w:val="60"/>
          <w:szCs w:val="60"/>
        </w:rPr>
        <w:tab/>
      </w:r>
      <w:r w:rsidRPr="00F73CA2">
        <w:rPr>
          <w:rFonts w:ascii="Georgia" w:hAnsi="Georgia"/>
          <w:color w:val="FFFFFF" w:themeColor="background1"/>
          <w:sz w:val="60"/>
          <w:szCs w:val="60"/>
        </w:rPr>
        <w:tab/>
        <w:t xml:space="preserve">  přednášku </w:t>
      </w:r>
      <w:r w:rsidR="00100136">
        <w:rPr>
          <w:rFonts w:ascii="Georgia" w:hAnsi="Georgia"/>
          <w:color w:val="FFFFFF" w:themeColor="background1"/>
          <w:sz w:val="60"/>
          <w:szCs w:val="60"/>
        </w:rPr>
        <w:t xml:space="preserve">Jaroslava </w:t>
      </w:r>
      <w:proofErr w:type="spellStart"/>
      <w:r w:rsidR="00100136">
        <w:rPr>
          <w:rFonts w:ascii="Georgia" w:hAnsi="Georgia"/>
          <w:color w:val="FFFFFF" w:themeColor="background1"/>
          <w:sz w:val="60"/>
          <w:szCs w:val="60"/>
        </w:rPr>
        <w:t>Švelcha</w:t>
      </w:r>
      <w:proofErr w:type="spellEnd"/>
      <w:r w:rsidRPr="00F73CA2">
        <w:rPr>
          <w:rFonts w:ascii="Georgia" w:hAnsi="Georgia"/>
          <w:color w:val="FFFFFF" w:themeColor="background1"/>
          <w:sz w:val="60"/>
          <w:szCs w:val="60"/>
        </w:rPr>
        <w:t xml:space="preserve"> v rámci Literárněvědného fóra</w:t>
      </w:r>
    </w:p>
    <w:p w:rsidR="009F2244" w:rsidRPr="00DB3F34" w:rsidRDefault="009F2244" w:rsidP="009F2244">
      <w:pPr>
        <w:rPr>
          <w:rFonts w:ascii="Georgia" w:hAnsi="Georgia"/>
          <w:color w:val="FFFFFF" w:themeColor="background1"/>
          <w:sz w:val="60"/>
          <w:szCs w:val="60"/>
        </w:rPr>
      </w:pPr>
    </w:p>
    <w:p w:rsidR="009F2244" w:rsidRPr="00100136" w:rsidRDefault="009F2244" w:rsidP="00100136">
      <w:pPr>
        <w:jc w:val="center"/>
        <w:rPr>
          <w:rFonts w:ascii="Georgia" w:hAnsi="Georgia"/>
          <w:color w:val="FFFFFF" w:themeColor="background1"/>
          <w:sz w:val="95"/>
          <w:szCs w:val="95"/>
        </w:rPr>
      </w:pPr>
      <w:r w:rsidRPr="00100136">
        <w:rPr>
          <w:rFonts w:ascii="Georgia" w:hAnsi="Georgia"/>
          <w:color w:val="FFFFFF" w:themeColor="background1"/>
          <w:sz w:val="95"/>
          <w:szCs w:val="95"/>
        </w:rPr>
        <w:t>„</w:t>
      </w:r>
      <w:r w:rsidR="00100136" w:rsidRPr="00100136">
        <w:rPr>
          <w:rFonts w:ascii="Georgia" w:hAnsi="Georgia"/>
          <w:color w:val="FFFFFF" w:themeColor="background1"/>
          <w:sz w:val="95"/>
          <w:szCs w:val="95"/>
        </w:rPr>
        <w:t>Osmibitový samizdat: Československé „</w:t>
      </w:r>
      <w:proofErr w:type="spellStart"/>
      <w:r w:rsidR="00100136" w:rsidRPr="00100136">
        <w:rPr>
          <w:rFonts w:ascii="Georgia" w:hAnsi="Georgia"/>
          <w:color w:val="FFFFFF" w:themeColor="background1"/>
          <w:sz w:val="95"/>
          <w:szCs w:val="95"/>
        </w:rPr>
        <w:t>textovky</w:t>
      </w:r>
      <w:proofErr w:type="spellEnd"/>
      <w:r w:rsidR="00100136" w:rsidRPr="00100136">
        <w:rPr>
          <w:rFonts w:ascii="Georgia" w:hAnsi="Georgia"/>
          <w:color w:val="FFFFFF" w:themeColor="background1"/>
          <w:sz w:val="95"/>
          <w:szCs w:val="95"/>
        </w:rPr>
        <w:t>“ jako amatérská elektronická literatura</w:t>
      </w:r>
      <w:r w:rsidRPr="00100136">
        <w:rPr>
          <w:rFonts w:ascii="Georgia" w:hAnsi="Georgia"/>
          <w:color w:val="FFFFFF" w:themeColor="background1"/>
          <w:sz w:val="95"/>
          <w:szCs w:val="95"/>
        </w:rPr>
        <w:t>“</w:t>
      </w:r>
    </w:p>
    <w:p w:rsidR="009F2244" w:rsidRPr="00DB3F34" w:rsidRDefault="009F2244" w:rsidP="009F2244">
      <w:pPr>
        <w:rPr>
          <w:rFonts w:ascii="Georgia" w:hAnsi="Georgia"/>
          <w:color w:val="FFFFFF" w:themeColor="background1"/>
          <w:sz w:val="60"/>
          <w:szCs w:val="60"/>
        </w:rPr>
      </w:pPr>
    </w:p>
    <w:p w:rsidR="009F2244" w:rsidRPr="00DB3F34" w:rsidRDefault="009F2244" w:rsidP="009F2244">
      <w:pPr>
        <w:rPr>
          <w:rFonts w:ascii="Georgia" w:hAnsi="Georgia"/>
          <w:color w:val="FFFFFF" w:themeColor="background1"/>
          <w:sz w:val="60"/>
          <w:szCs w:val="60"/>
        </w:rPr>
      </w:pPr>
      <w:r w:rsidRPr="00DB3F34">
        <w:rPr>
          <w:rFonts w:ascii="Georgia" w:hAnsi="Georgia"/>
          <w:color w:val="FFFFFF" w:themeColor="background1"/>
          <w:sz w:val="60"/>
          <w:szCs w:val="60"/>
        </w:rPr>
        <w:t xml:space="preserve">  </w:t>
      </w:r>
      <w:r w:rsidR="00F73CA2">
        <w:rPr>
          <w:rFonts w:ascii="Georgia" w:hAnsi="Georgia"/>
          <w:color w:val="FFFFFF" w:themeColor="background1"/>
          <w:sz w:val="60"/>
          <w:szCs w:val="60"/>
        </w:rPr>
        <w:tab/>
        <w:t xml:space="preserve"> </w:t>
      </w:r>
      <w:r w:rsidRPr="00F73CA2">
        <w:rPr>
          <w:rFonts w:ascii="Georgia" w:hAnsi="Georgia"/>
          <w:i/>
          <w:color w:val="FFFFFF" w:themeColor="background1"/>
          <w:sz w:val="80"/>
          <w:szCs w:val="80"/>
        </w:rPr>
        <w:t>1</w:t>
      </w:r>
      <w:r w:rsidR="00100136">
        <w:rPr>
          <w:rFonts w:ascii="Georgia" w:hAnsi="Georgia"/>
          <w:i/>
          <w:color w:val="FFFFFF" w:themeColor="background1"/>
          <w:sz w:val="80"/>
          <w:szCs w:val="80"/>
        </w:rPr>
        <w:t>6</w:t>
      </w:r>
      <w:r w:rsidRPr="00F73CA2">
        <w:rPr>
          <w:rFonts w:ascii="Georgia" w:hAnsi="Georgia"/>
          <w:i/>
          <w:color w:val="FFFFFF" w:themeColor="background1"/>
          <w:sz w:val="80"/>
          <w:szCs w:val="80"/>
        </w:rPr>
        <w:t>. 1</w:t>
      </w:r>
      <w:r w:rsidR="00100136">
        <w:rPr>
          <w:rFonts w:ascii="Georgia" w:hAnsi="Georgia"/>
          <w:i/>
          <w:color w:val="FFFFFF" w:themeColor="background1"/>
          <w:sz w:val="80"/>
          <w:szCs w:val="80"/>
        </w:rPr>
        <w:t>. 2018</w:t>
      </w:r>
      <w:r w:rsidR="002F1616">
        <w:rPr>
          <w:rFonts w:ascii="Georgia" w:hAnsi="Georgia"/>
          <w:i/>
          <w:color w:val="FFFFFF" w:themeColor="background1"/>
          <w:sz w:val="80"/>
          <w:szCs w:val="80"/>
        </w:rPr>
        <w:t>,</w:t>
      </w:r>
      <w:r w:rsidRPr="00F73CA2">
        <w:rPr>
          <w:rFonts w:ascii="Georgia" w:hAnsi="Georgia"/>
          <w:i/>
          <w:color w:val="FFFFFF" w:themeColor="background1"/>
          <w:sz w:val="80"/>
          <w:szCs w:val="80"/>
        </w:rPr>
        <w:t xml:space="preserve"> 17:00</w:t>
      </w:r>
    </w:p>
    <w:p w:rsidR="009F2244" w:rsidRPr="00F73CA2" w:rsidRDefault="00F73CA2" w:rsidP="00F73CA2">
      <w:pPr>
        <w:ind w:left="1416"/>
        <w:rPr>
          <w:rFonts w:ascii="Georgia" w:hAnsi="Georgia"/>
          <w:b/>
          <w:color w:val="FFFFFF" w:themeColor="background1"/>
          <w:sz w:val="60"/>
          <w:szCs w:val="60"/>
        </w:rPr>
      </w:pPr>
      <w:r>
        <w:rPr>
          <w:rFonts w:ascii="Georgia" w:hAnsi="Georgia"/>
          <w:b/>
          <w:color w:val="FFFFFF" w:themeColor="background1"/>
          <w:sz w:val="60"/>
          <w:szCs w:val="60"/>
        </w:rPr>
        <w:t xml:space="preserve">     </w:t>
      </w:r>
    </w:p>
    <w:p w:rsidR="009F2244" w:rsidRPr="00DB3F34" w:rsidRDefault="009F2244" w:rsidP="00F73CA2">
      <w:pPr>
        <w:ind w:left="2124"/>
        <w:rPr>
          <w:rFonts w:ascii="Georgia" w:hAnsi="Georgia"/>
          <w:color w:val="FFFFFF" w:themeColor="background1"/>
          <w:sz w:val="60"/>
          <w:szCs w:val="60"/>
        </w:rPr>
      </w:pPr>
      <w:r w:rsidRPr="00DB3F34">
        <w:rPr>
          <w:rFonts w:ascii="Georgia" w:hAnsi="Georgia"/>
          <w:noProof/>
          <w:color w:val="FFFFFF" w:themeColor="background1"/>
          <w:sz w:val="60"/>
          <w:szCs w:val="6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-9231630</wp:posOffset>
            </wp:positionH>
            <wp:positionV relativeFrom="paragraph">
              <wp:posOffset>5684520</wp:posOffset>
            </wp:positionV>
            <wp:extent cx="22444710" cy="10789920"/>
            <wp:effectExtent l="19050" t="0" r="0" b="0"/>
            <wp:wrapNone/>
            <wp:docPr id="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4710" cy="1078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3F34">
        <w:rPr>
          <w:rFonts w:ascii="Georgia" w:hAnsi="Georgia"/>
          <w:color w:val="FFFFFF" w:themeColor="background1"/>
          <w:sz w:val="60"/>
          <w:szCs w:val="60"/>
        </w:rPr>
        <w:t xml:space="preserve">přednáškový sál </w:t>
      </w:r>
      <w:r w:rsidR="002F1616">
        <w:rPr>
          <w:rFonts w:ascii="Georgia" w:hAnsi="Georgia"/>
          <w:color w:val="FFFFFF" w:themeColor="background1"/>
          <w:sz w:val="60"/>
          <w:szCs w:val="60"/>
        </w:rPr>
        <w:t>ÚČL</w:t>
      </w:r>
      <w:r w:rsidRPr="00DB3F34">
        <w:rPr>
          <w:rFonts w:ascii="Georgia" w:hAnsi="Georgia"/>
          <w:color w:val="FFFFFF" w:themeColor="background1"/>
          <w:sz w:val="60"/>
          <w:szCs w:val="60"/>
        </w:rPr>
        <w:t xml:space="preserve"> AV </w:t>
      </w:r>
      <w:proofErr w:type="gramStart"/>
      <w:r w:rsidRPr="00DB3F34">
        <w:rPr>
          <w:rFonts w:ascii="Georgia" w:hAnsi="Georgia"/>
          <w:color w:val="FFFFFF" w:themeColor="background1"/>
          <w:sz w:val="60"/>
          <w:szCs w:val="60"/>
        </w:rPr>
        <w:t xml:space="preserve">ČR                                   </w:t>
      </w:r>
      <w:r w:rsidR="00F73CA2">
        <w:rPr>
          <w:rFonts w:ascii="Georgia" w:hAnsi="Georgia"/>
          <w:color w:val="FFFFFF" w:themeColor="background1"/>
          <w:sz w:val="60"/>
          <w:szCs w:val="60"/>
        </w:rPr>
        <w:t xml:space="preserve">                                                     </w:t>
      </w:r>
      <w:r w:rsidRPr="00DB3F34">
        <w:rPr>
          <w:rFonts w:ascii="Georgia" w:hAnsi="Georgia"/>
          <w:color w:val="FFFFFF" w:themeColor="background1"/>
          <w:sz w:val="60"/>
          <w:szCs w:val="60"/>
        </w:rPr>
        <w:t>Na</w:t>
      </w:r>
      <w:proofErr w:type="gramEnd"/>
      <w:r w:rsidRPr="00DB3F34">
        <w:rPr>
          <w:rFonts w:ascii="Georgia" w:hAnsi="Georgia"/>
          <w:color w:val="FFFFFF" w:themeColor="background1"/>
          <w:sz w:val="60"/>
          <w:szCs w:val="60"/>
        </w:rPr>
        <w:t xml:space="preserve"> Florenci 1420/3, Praha 1</w:t>
      </w:r>
    </w:p>
    <w:sectPr w:rsidR="009F2244" w:rsidRPr="00DB3F34" w:rsidSect="00F73CA2">
      <w:pgSz w:w="23814" w:h="16839" w:orient="landscape" w:code="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2244"/>
    <w:rsid w:val="00100136"/>
    <w:rsid w:val="002F1616"/>
    <w:rsid w:val="009E2520"/>
    <w:rsid w:val="009F2244"/>
    <w:rsid w:val="00A71661"/>
    <w:rsid w:val="00BC6A5C"/>
    <w:rsid w:val="00C86B65"/>
    <w:rsid w:val="00EB1904"/>
    <w:rsid w:val="00F7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2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2018-01-09T12:06:00Z</dcterms:created>
  <dcterms:modified xsi:type="dcterms:W3CDTF">2018-01-09T12:06:00Z</dcterms:modified>
</cp:coreProperties>
</file>